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3E" w:rsidRDefault="00D8743E" w:rsidP="001E2A44">
      <w:pPr>
        <w:pStyle w:val="a8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094" cy="8363797"/>
            <wp:effectExtent l="19050" t="0" r="406" b="0"/>
            <wp:docPr id="1" name="Рисунок 1" descr="C:\Users\321\Desktop\камера новые\2020-03-31 самообр\самооб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1\Desktop\камера новые\2020-03-31 самообр\самооб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33" cy="836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3E" w:rsidRDefault="00D8743E" w:rsidP="001E2A44">
      <w:pPr>
        <w:pStyle w:val="a8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8743E" w:rsidRDefault="00D8743E" w:rsidP="001E2A44">
      <w:pPr>
        <w:pStyle w:val="a8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8743E" w:rsidRDefault="00D8743E" w:rsidP="001E2A44">
      <w:pPr>
        <w:pStyle w:val="a8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8743E" w:rsidRDefault="00D8743E" w:rsidP="001E2A44">
      <w:pPr>
        <w:pStyle w:val="a8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E2A44" w:rsidRDefault="001E2A44" w:rsidP="001E2A44">
      <w:pPr>
        <w:pStyle w:val="a8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E2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1E2A44" w:rsidRPr="001E2A44" w:rsidRDefault="001E2A44" w:rsidP="001E2A4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1E2A44" w:rsidRPr="00A03F16" w:rsidRDefault="001E2A44" w:rsidP="001E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F16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Художественно-эстетическое развитие -  одна из приоритетных образовательных областей в дошкольном образовании согласно с ФГОС. </w:t>
      </w:r>
    </w:p>
    <w:p w:rsidR="001E2A44" w:rsidRPr="00A03F16" w:rsidRDefault="001E2A44" w:rsidP="001E2A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03F16">
        <w:rPr>
          <w:rFonts w:ascii="Times New Roman" w:hAnsi="Times New Roman" w:cs="Times New Roman"/>
          <w:sz w:val="28"/>
          <w:szCs w:val="28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1E2A44" w:rsidRPr="00A03F16" w:rsidRDefault="001E2A44" w:rsidP="001E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F16">
        <w:rPr>
          <w:rFonts w:ascii="Times New Roman" w:hAnsi="Times New Roman" w:cs="Times New Roman"/>
          <w:sz w:val="28"/>
          <w:szCs w:val="28"/>
        </w:rPr>
        <w:t>Все дети любят рисовать.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1E2A44" w:rsidRPr="00A03F16" w:rsidRDefault="001E2A44" w:rsidP="001E2A44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6">
        <w:rPr>
          <w:rFonts w:ascii="Times New Roman" w:eastAsia="Calibri" w:hAnsi="Times New Roman" w:cs="Times New Roman"/>
          <w:sz w:val="28"/>
          <w:szCs w:val="28"/>
        </w:rPr>
        <w:t>Природа детей такова, что все необычное притягивает, активизирует их самостоятельность и фантазию. Современные   же программы по изобразительной деятельности предлагают  использовать в качестве изобразительных материалов в основном карандаши, гуашь, акварель. Приходится признать, что такой подход нарушает творческие права ребенка,  неверно ориентирует его художественную деятельность, а значит, наносит вред его личностному развитию. Современные отечественные исследования доказали, что ограничения, которые невольно возникают в процессе такого подхода, замыкают творчество ребенка в определенные рамки и тем самым сводят его к минимуму.</w:t>
      </w:r>
    </w:p>
    <w:p w:rsidR="001E2A44" w:rsidRPr="00A03F16" w:rsidRDefault="001E2A44" w:rsidP="001E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F16">
        <w:rPr>
          <w:rFonts w:ascii="Times New Roman" w:eastAsia="Calibri" w:hAnsi="Times New Roman" w:cs="Times New Roman"/>
          <w:sz w:val="28"/>
          <w:szCs w:val="28"/>
        </w:rPr>
        <w:t xml:space="preserve">Так возникает педагогическая проблема: поиск таких стимулов к творчеству, которые рождали бы у ребёнка подлинное, действенное желание «сочинять, творить». Решение обозначенной проблемы видим в  творческом подходе к преподаванию изобразительной деятельности, в частности, через использование нетрадиционных техник рисования.  </w:t>
      </w:r>
    </w:p>
    <w:p w:rsidR="001E2A44" w:rsidRPr="00A03F16" w:rsidRDefault="001E2A44" w:rsidP="001E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F16">
        <w:rPr>
          <w:rFonts w:ascii="Times New Roman" w:hAnsi="Times New Roman" w:cs="Times New Roman"/>
          <w:sz w:val="28"/>
          <w:szCs w:val="28"/>
        </w:rPr>
        <w:t xml:space="preserve">Рисование необычными материалами, оригинальными техниками позволяет детям ощутить незабываемые положительные эмоции. </w:t>
      </w:r>
      <w:r w:rsidRPr="00A03F16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Это огромная возможность для детей думать, пробовать, искать, экспериментировать, а самое главное — самовыражаться. </w:t>
      </w:r>
      <w:r w:rsidRPr="00A03F16">
        <w:rPr>
          <w:rFonts w:ascii="Times New Roman" w:hAnsi="Times New Roman" w:cs="Times New Roman"/>
          <w:sz w:val="28"/>
          <w:szCs w:val="28"/>
        </w:rPr>
        <w:t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1E2A44" w:rsidRDefault="001E2A44" w:rsidP="001E2A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темой для самообразования выбрана тема «</w:t>
      </w:r>
      <w:r w:rsidRPr="001E2A44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дошкольного возраста через нетрадиционные техники рисования»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44" w:rsidRDefault="001E2A44" w:rsidP="001E2A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2A44" w:rsidRDefault="001E2A44" w:rsidP="001E2A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2A44" w:rsidRDefault="001E2A44" w:rsidP="001E2A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2A44" w:rsidRPr="001E2A44" w:rsidRDefault="001E2A44" w:rsidP="001E2A44">
      <w:pPr>
        <w:pStyle w:val="a8"/>
        <w:jc w:val="both"/>
        <w:rPr>
          <w:rFonts w:ascii="Times New Roman" w:hAnsi="Times New Roman" w:cs="Times New Roman"/>
          <w:sz w:val="14"/>
          <w:szCs w:val="28"/>
        </w:rPr>
      </w:pP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развитие».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64703" w:rsidRPr="00B11F03" w:rsidRDefault="00064703" w:rsidP="00064703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Повы</w:t>
      </w:r>
      <w:r w:rsidR="00B11F03">
        <w:rPr>
          <w:rFonts w:ascii="Times New Roman" w:hAnsi="Times New Roman" w:cs="Times New Roman"/>
          <w:sz w:val="28"/>
          <w:szCs w:val="28"/>
          <w:lang w:eastAsia="ru-RU"/>
        </w:rPr>
        <w:t>шение</w:t>
      </w: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 сво</w:t>
      </w:r>
      <w:r w:rsidR="001E2A4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1E2A4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 уров</w:t>
      </w:r>
      <w:r w:rsidR="001E2A44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B11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4703" w:rsidRPr="00B11F03" w:rsidRDefault="00064703" w:rsidP="0006470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F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4703" w:rsidRPr="00B11F03" w:rsidRDefault="000647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 самообразования;</w:t>
      </w:r>
    </w:p>
    <w:p w:rsidR="00064703" w:rsidRPr="00B11F03" w:rsidRDefault="000647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 xml:space="preserve">посещение семинаров, участие в </w:t>
      </w:r>
      <w:proofErr w:type="spellStart"/>
      <w:r w:rsidRPr="00B11F0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11F03">
        <w:rPr>
          <w:rFonts w:ascii="Times New Roman" w:hAnsi="Times New Roman" w:cs="Times New Roman"/>
          <w:sz w:val="28"/>
          <w:szCs w:val="28"/>
        </w:rPr>
        <w:t>, курсах, лекциях;</w:t>
      </w:r>
    </w:p>
    <w:p w:rsidR="00064703" w:rsidRPr="00B11F03" w:rsidRDefault="000647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проведение открытых НОД для коллег, выступление с докладами, рефератами, консультирование по теме самообразования родителей и коллег;</w:t>
      </w:r>
    </w:p>
    <w:p w:rsidR="00064703" w:rsidRDefault="000647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разработка перспективного плана работы с детьми на 3 года по теме самообразования;</w:t>
      </w:r>
    </w:p>
    <w:p w:rsidR="00B11F03" w:rsidRPr="00B11F03" w:rsidRDefault="00B11F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программы дополнительного образования по теме самообразования;</w:t>
      </w:r>
    </w:p>
    <w:p w:rsidR="00064703" w:rsidRPr="00B11F03" w:rsidRDefault="000647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оформление уголка изобразительной деятельности;</w:t>
      </w:r>
    </w:p>
    <w:p w:rsidR="00064703" w:rsidRPr="00B11F03" w:rsidRDefault="00064703" w:rsidP="0006470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подготовка диагностики в начале и конце года.</w:t>
      </w:r>
    </w:p>
    <w:p w:rsidR="00064703" w:rsidRPr="00B11F03" w:rsidRDefault="00064703" w:rsidP="0006470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03">
        <w:rPr>
          <w:rFonts w:ascii="Times New Roman" w:hAnsi="Times New Roman" w:cs="Times New Roman"/>
          <w:b/>
          <w:sz w:val="28"/>
          <w:szCs w:val="28"/>
        </w:rPr>
        <w:t>Изучение литературы: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Т.Н. "Рисуем  ладошками": Стрекоза, 2012 г.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Г.Н. "Нетрадиционная  техника  рисования  в  детском  саду"- М., 2007г.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</w:rPr>
        <w:t xml:space="preserve">Дьяченко О.М. Воображение дошкольника: Пособие для педагогов </w:t>
      </w:r>
      <w:proofErr w:type="spellStart"/>
      <w:r w:rsidRPr="00B11F0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B11F03">
        <w:rPr>
          <w:rFonts w:ascii="Times New Roman" w:hAnsi="Times New Roman" w:cs="Times New Roman"/>
          <w:sz w:val="28"/>
          <w:szCs w:val="28"/>
        </w:rPr>
        <w:t>. учреждений/О.М.Дьяченко. – М.: Знание, 1986г.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Журналы "Дошкольное воспитание", " Воспитатель".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Р.Г. «Рисование с детьми дошкольного возраста: нетрадиционные техники рисования»; ТЦ: Сфера, 2006 г.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саду. — М.: Мозаика - Синтез, 2005-2010.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Детское художественное творчество. — М.: Мозаика-Синтез, 2010г.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F0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Королёва С.Г. Развитие творческих способностей детей 5-7 лет: Пособие для педагогов-психологов ДОУ/С.Г.Королёва. – М.: Учитель, 2009.</w:t>
      </w:r>
    </w:p>
    <w:p w:rsidR="00064703" w:rsidRPr="00B11F03" w:rsidRDefault="00064703" w:rsidP="00064703">
      <w:pPr>
        <w:pStyle w:val="5"/>
        <w:numPr>
          <w:ilvl w:val="0"/>
          <w:numId w:val="26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11F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Лыкова  И.А. "Цветные  ладошки" – М.,</w:t>
      </w:r>
      <w:r w:rsidRPr="00B11F03">
        <w:rPr>
          <w:rFonts w:ascii="Arial Narrow" w:hAnsi="Arial Narrow"/>
          <w:color w:val="auto"/>
          <w:sz w:val="28"/>
          <w:szCs w:val="28"/>
        </w:rPr>
        <w:t xml:space="preserve"> </w:t>
      </w:r>
      <w:r w:rsidRPr="00B11F03">
        <w:rPr>
          <w:rFonts w:ascii="Times New Roman" w:hAnsi="Times New Roman" w:cs="Times New Roman"/>
          <w:color w:val="auto"/>
          <w:sz w:val="28"/>
          <w:szCs w:val="28"/>
        </w:rPr>
        <w:t>2019г.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Никитина А.В. "Нетрадиционные техники рисования в детском саду. Планирование, конспекты занятий", СПб</w:t>
      </w:r>
      <w:proofErr w:type="gramStart"/>
      <w:r w:rsidRPr="00B11F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11F03">
        <w:rPr>
          <w:rFonts w:ascii="Times New Roman" w:hAnsi="Times New Roman" w:cs="Times New Roman"/>
          <w:sz w:val="28"/>
          <w:szCs w:val="28"/>
        </w:rPr>
        <w:t xml:space="preserve">КАРО, 2016 г. 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</w:t>
      </w:r>
      <w:r w:rsidR="00B11F03">
        <w:rPr>
          <w:rFonts w:ascii="Times New Roman" w:hAnsi="Times New Roman" w:cs="Times New Roman"/>
          <w:sz w:val="28"/>
          <w:szCs w:val="28"/>
        </w:rPr>
        <w:t>онспекты занятий</w:t>
      </w:r>
      <w:proofErr w:type="gramStart"/>
      <w:r w:rsidR="00B11F03">
        <w:rPr>
          <w:rFonts w:ascii="Times New Roman" w:hAnsi="Times New Roman" w:cs="Times New Roman"/>
          <w:sz w:val="28"/>
          <w:szCs w:val="28"/>
        </w:rPr>
        <w:t>/</w:t>
      </w:r>
      <w:r w:rsidRPr="00B11F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1F03">
        <w:rPr>
          <w:rFonts w:ascii="Times New Roman" w:hAnsi="Times New Roman" w:cs="Times New Roman"/>
          <w:sz w:val="28"/>
          <w:szCs w:val="28"/>
        </w:rPr>
        <w:t>од ред. Р.Г. Казаковой – М.:ТЦ Сфера, 2007г.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F03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B11F03">
        <w:rPr>
          <w:rFonts w:ascii="Times New Roman" w:hAnsi="Times New Roman" w:cs="Times New Roman"/>
          <w:sz w:val="28"/>
          <w:szCs w:val="28"/>
        </w:rPr>
        <w:t xml:space="preserve"> Ю.В. Развитие моторики рук в нетрадиционной изобразительной деятельности: Техники выполнения работ, планирование, упражнения для физкультминуток. – СПб</w:t>
      </w:r>
      <w:proofErr w:type="gramStart"/>
      <w:r w:rsidRPr="00B11F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11F03">
        <w:rPr>
          <w:rFonts w:ascii="Times New Roman" w:hAnsi="Times New Roman" w:cs="Times New Roman"/>
          <w:sz w:val="28"/>
          <w:szCs w:val="28"/>
        </w:rPr>
        <w:t>КАРО, 2014 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основная общеобразовательная программа дошкольного образования / под ред. Н. Е </w:t>
      </w:r>
      <w:proofErr w:type="spellStart"/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- М.: Мозаика-Синтез, 2010.</w:t>
      </w:r>
    </w:p>
    <w:p w:rsidR="00064703" w:rsidRPr="00B11F03" w:rsidRDefault="00064703" w:rsidP="00064703">
      <w:pPr>
        <w:pStyle w:val="a3"/>
        <w:numPr>
          <w:ilvl w:val="0"/>
          <w:numId w:val="2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воспитания и обучения в детском саду / под ред. М. А. Васильевой, В. В. Гербовой, Т. С. Комаровой. – М.: Просвещение, 2009.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Style w:val="c26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Утробина</w:t>
      </w:r>
      <w:r w:rsidRPr="00B11F0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1F03">
        <w:rPr>
          <w:rStyle w:val="c26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К.К.</w:t>
      </w:r>
      <w:r w:rsidRPr="00B11F0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«Увлекательное рисование методом </w:t>
      </w:r>
      <w:proofErr w:type="gramStart"/>
      <w:r w:rsidRPr="00B11F0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тычка</w:t>
      </w:r>
      <w:proofErr w:type="gramEnd"/>
      <w:r w:rsidRPr="00B11F0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3-7 лет».- М.: «Издательство Гном и Д», 2007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F03">
        <w:rPr>
          <w:rFonts w:ascii="Times New Roman" w:hAnsi="Times New Roman" w:cs="Times New Roman"/>
          <w:sz w:val="28"/>
          <w:szCs w:val="28"/>
        </w:rPr>
        <w:t>Фатеева А. А.  "Рисуем без кисточки",</w:t>
      </w:r>
      <w:r w:rsidRPr="00B11F03">
        <w:rPr>
          <w:rFonts w:ascii="Arial" w:hAnsi="Arial" w:cs="Arial"/>
          <w:sz w:val="28"/>
          <w:szCs w:val="28"/>
          <w:shd w:val="clear" w:color="auto" w:fill="FAFAFA"/>
        </w:rPr>
        <w:t xml:space="preserve"> </w:t>
      </w:r>
      <w:r w:rsidRPr="00B11F03">
        <w:rPr>
          <w:rFonts w:ascii="Times New Roman" w:hAnsi="Times New Roman" w:cs="Times New Roman"/>
          <w:sz w:val="28"/>
          <w:szCs w:val="28"/>
        </w:rPr>
        <w:t>Академия Развития,</w:t>
      </w:r>
      <w:r w:rsidRPr="00B11F03">
        <w:rPr>
          <w:rFonts w:ascii="Arial" w:hAnsi="Arial" w:cs="Arial"/>
          <w:sz w:val="28"/>
          <w:szCs w:val="28"/>
          <w:shd w:val="clear" w:color="auto" w:fill="FAFAFA"/>
        </w:rPr>
        <w:t xml:space="preserve"> </w:t>
      </w:r>
      <w:r w:rsidRPr="00B11F03">
        <w:rPr>
          <w:rFonts w:ascii="Times New Roman" w:hAnsi="Times New Roman" w:cs="Times New Roman"/>
          <w:sz w:val="28"/>
          <w:szCs w:val="28"/>
        </w:rPr>
        <w:t>2007г.</w:t>
      </w:r>
    </w:p>
    <w:p w:rsidR="00064703" w:rsidRPr="00B11F03" w:rsidRDefault="00064703" w:rsidP="0006470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F03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Pr="00B11F03">
        <w:rPr>
          <w:rFonts w:ascii="Times New Roman" w:hAnsi="Times New Roman" w:cs="Times New Roman"/>
          <w:sz w:val="28"/>
          <w:szCs w:val="28"/>
        </w:rPr>
        <w:t xml:space="preserve"> Т.А.,</w:t>
      </w:r>
      <w:r w:rsidRPr="00B11F03">
        <w:rPr>
          <w:sz w:val="28"/>
          <w:szCs w:val="28"/>
        </w:rPr>
        <w:t xml:space="preserve">  «</w:t>
      </w:r>
      <w:r w:rsidRPr="00B11F03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рисования, интегрированные занятия», </w:t>
      </w:r>
      <w:hyperlink r:id="rId9" w:history="1">
        <w:r w:rsidRPr="00B11F0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Сфера</w:t>
        </w:r>
      </w:hyperlink>
      <w:r w:rsidRPr="00B11F03">
        <w:rPr>
          <w:rFonts w:ascii="Times New Roman" w:hAnsi="Times New Roman" w:cs="Times New Roman"/>
          <w:sz w:val="28"/>
          <w:szCs w:val="28"/>
        </w:rPr>
        <w:t>, 2012 г.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Раздел плана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1488"/>
        <w:gridCol w:w="1496"/>
        <w:gridCol w:w="4106"/>
        <w:gridCol w:w="2975"/>
      </w:tblGrid>
      <w:tr w:rsidR="00064703" w:rsidRPr="00B11F03" w:rsidTr="00A91894">
        <w:trPr>
          <w:trHeight w:val="757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64703" w:rsidRPr="00B11F03" w:rsidRDefault="00064703" w:rsidP="00A918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64703" w:rsidRPr="00B11F03" w:rsidRDefault="00064703" w:rsidP="00A918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4703" w:rsidRPr="00B11F03" w:rsidRDefault="00064703" w:rsidP="00A918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4703" w:rsidRPr="00B11F03" w:rsidRDefault="00064703" w:rsidP="00A918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</w:tbl>
    <w:p w:rsidR="001E2A44" w:rsidRDefault="001E2A44" w:rsidP="00064703">
      <w:pPr>
        <w:pStyle w:val="a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I. Подготовительный этап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Определить перспективность и практическую значимость для повышения воспитательно - образовательного процесса.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Сентябрь. Формулировка темы, выделение стержневой проблемы и целевой установки с учётом возрастных особенностей детей.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2. Чтение методической и педагогической и предметной литературы. Обзор в Интернете информации по теме.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Октябрь. Просмотр литературы: Лекции, семинары – практикумы, занятия, родительские собрания, консультации. Составление плана полученных при изучении материалов.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II. Работа с детьми</w:t>
      </w:r>
    </w:p>
    <w:p w:rsidR="00064703" w:rsidRPr="00B11F03" w:rsidRDefault="00064703" w:rsidP="00064703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программно - методического обеспечения образовательного процесса.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Календарно – тематическое планирование, конспекты занятий. Утверждение плана занятий с детьми дошкольного возраста.</w:t>
      </w:r>
    </w:p>
    <w:p w:rsidR="00064703" w:rsidRPr="00B11F03" w:rsidRDefault="00064703" w:rsidP="00064703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Диагностическое обследование художественно-эстетического развития детей.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Игры, индивидуальные беседы с рассматриванием картинок, наблюдения. </w:t>
      </w:r>
    </w:p>
    <w:p w:rsidR="00064703" w:rsidRPr="00B11F03" w:rsidRDefault="00064703" w:rsidP="00064703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Отобрать и выделить более эффективные методы, игровые действия, помогающие детям в самостоятельной деятельности.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Игрушки, дидактические игры. Создание развивающей среды в группе. Оформление уголка для творческого развития детей.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III. Работа с родителями</w:t>
      </w:r>
    </w:p>
    <w:p w:rsidR="00064703" w:rsidRPr="00B11F03" w:rsidRDefault="00064703" w:rsidP="00064703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современными системами семейного воспитания.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Анкетирование, наглядная агитация, консультация, беседа.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Анализ анкетирования, консультации. Семинар – практикум «Развитие творческого воображения у дошкольников».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IY. Самореализация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 xml:space="preserve">1. Участие в системе методической работы в ДОУ. </w:t>
      </w:r>
    </w:p>
    <w:p w:rsidR="00064703" w:rsidRPr="00B11F03" w:rsidRDefault="00064703" w:rsidP="000647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t>2. Занятие, игры, беседы, наблюдения. Диагностическая карта достижений ребёнка.</w:t>
      </w:r>
    </w:p>
    <w:p w:rsidR="006A2ECE" w:rsidRPr="00B11F03" w:rsidRDefault="00064703" w:rsidP="002872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1F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Обобщение собственного опыта педагогической деятельности по теме. Май.  Подготовка обобщённых материалов, планирование работы на перспективу. Отчёт по проделанной работе по плану самообразования с сентября по май.</w:t>
      </w:r>
    </w:p>
    <w:sectPr w:rsidR="006A2ECE" w:rsidRPr="00B11F03" w:rsidSect="006A2EC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B3" w:rsidRDefault="00ED01B3" w:rsidP="006A2ECE">
      <w:pPr>
        <w:spacing w:after="0" w:line="240" w:lineRule="auto"/>
      </w:pPr>
      <w:r>
        <w:separator/>
      </w:r>
    </w:p>
  </w:endnote>
  <w:endnote w:type="continuationSeparator" w:id="0">
    <w:p w:rsidR="00ED01B3" w:rsidRDefault="00ED01B3" w:rsidP="006A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955"/>
      <w:docPartObj>
        <w:docPartGallery w:val="Page Numbers (Bottom of Page)"/>
        <w:docPartUnique/>
      </w:docPartObj>
    </w:sdtPr>
    <w:sdtContent>
      <w:p w:rsidR="00DE3601" w:rsidRDefault="0012555B">
        <w:pPr>
          <w:pStyle w:val="ad"/>
          <w:jc w:val="right"/>
        </w:pPr>
        <w:fldSimple w:instr=" PAGE   \* MERGEFORMAT ">
          <w:r w:rsidR="00D8743E">
            <w:rPr>
              <w:noProof/>
            </w:rPr>
            <w:t>2</w:t>
          </w:r>
        </w:fldSimple>
      </w:p>
    </w:sdtContent>
  </w:sdt>
  <w:p w:rsidR="00DE3601" w:rsidRDefault="00DE36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B3" w:rsidRDefault="00ED01B3" w:rsidP="006A2ECE">
      <w:pPr>
        <w:spacing w:after="0" w:line="240" w:lineRule="auto"/>
      </w:pPr>
      <w:r>
        <w:separator/>
      </w:r>
    </w:p>
  </w:footnote>
  <w:footnote w:type="continuationSeparator" w:id="0">
    <w:p w:rsidR="00ED01B3" w:rsidRDefault="00ED01B3" w:rsidP="006A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37B"/>
    <w:multiLevelType w:val="hybridMultilevel"/>
    <w:tmpl w:val="F1E8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725"/>
    <w:multiLevelType w:val="multilevel"/>
    <w:tmpl w:val="45D0A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C4841"/>
    <w:multiLevelType w:val="hybridMultilevel"/>
    <w:tmpl w:val="E90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221"/>
    <w:multiLevelType w:val="multilevel"/>
    <w:tmpl w:val="4392B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3FB"/>
    <w:multiLevelType w:val="hybridMultilevel"/>
    <w:tmpl w:val="334C4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3C443A"/>
    <w:multiLevelType w:val="multilevel"/>
    <w:tmpl w:val="5478F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49802A3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0F57"/>
    <w:multiLevelType w:val="hybridMultilevel"/>
    <w:tmpl w:val="46E8AA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57013"/>
    <w:multiLevelType w:val="hybridMultilevel"/>
    <w:tmpl w:val="D16C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F574D"/>
    <w:multiLevelType w:val="hybridMultilevel"/>
    <w:tmpl w:val="E71826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023093"/>
    <w:multiLevelType w:val="multilevel"/>
    <w:tmpl w:val="449C9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95945"/>
    <w:multiLevelType w:val="hybridMultilevel"/>
    <w:tmpl w:val="F706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E47A0"/>
    <w:multiLevelType w:val="multilevel"/>
    <w:tmpl w:val="220C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D1041"/>
    <w:multiLevelType w:val="hybridMultilevel"/>
    <w:tmpl w:val="736E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09F6"/>
    <w:multiLevelType w:val="hybridMultilevel"/>
    <w:tmpl w:val="C29ED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24E3E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E0D25"/>
    <w:multiLevelType w:val="hybridMultilevel"/>
    <w:tmpl w:val="51FE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C693B"/>
    <w:multiLevelType w:val="hybridMultilevel"/>
    <w:tmpl w:val="8388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F6A7C"/>
    <w:multiLevelType w:val="hybridMultilevel"/>
    <w:tmpl w:val="DFFE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64152"/>
    <w:multiLevelType w:val="hybridMultilevel"/>
    <w:tmpl w:val="6F38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A64AF"/>
    <w:multiLevelType w:val="hybridMultilevel"/>
    <w:tmpl w:val="B4DAC476"/>
    <w:lvl w:ilvl="0" w:tplc="E5C08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A275E6"/>
    <w:multiLevelType w:val="multilevel"/>
    <w:tmpl w:val="701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F16B2B"/>
    <w:multiLevelType w:val="hybridMultilevel"/>
    <w:tmpl w:val="20DE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84EC1"/>
    <w:multiLevelType w:val="multilevel"/>
    <w:tmpl w:val="0A50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C27B11"/>
    <w:multiLevelType w:val="multilevel"/>
    <w:tmpl w:val="24E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72C59"/>
    <w:multiLevelType w:val="multilevel"/>
    <w:tmpl w:val="FC28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71465B"/>
    <w:multiLevelType w:val="multilevel"/>
    <w:tmpl w:val="C50E3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5D3520"/>
    <w:multiLevelType w:val="hybridMultilevel"/>
    <w:tmpl w:val="BA78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7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20"/>
  </w:num>
  <w:num w:numId="9">
    <w:abstractNumId w:val="16"/>
  </w:num>
  <w:num w:numId="10">
    <w:abstractNumId w:val="25"/>
  </w:num>
  <w:num w:numId="11">
    <w:abstractNumId w:val="26"/>
  </w:num>
  <w:num w:numId="12">
    <w:abstractNumId w:val="28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23"/>
  </w:num>
  <w:num w:numId="19">
    <w:abstractNumId w:val="22"/>
  </w:num>
  <w:num w:numId="20">
    <w:abstractNumId w:val="10"/>
  </w:num>
  <w:num w:numId="21">
    <w:abstractNumId w:val="29"/>
  </w:num>
  <w:num w:numId="22">
    <w:abstractNumId w:val="34"/>
  </w:num>
  <w:num w:numId="23">
    <w:abstractNumId w:val="0"/>
  </w:num>
  <w:num w:numId="24">
    <w:abstractNumId w:val="31"/>
  </w:num>
  <w:num w:numId="25">
    <w:abstractNumId w:val="15"/>
  </w:num>
  <w:num w:numId="26">
    <w:abstractNumId w:val="19"/>
  </w:num>
  <w:num w:numId="27">
    <w:abstractNumId w:val="32"/>
  </w:num>
  <w:num w:numId="28">
    <w:abstractNumId w:val="14"/>
  </w:num>
  <w:num w:numId="29">
    <w:abstractNumId w:val="3"/>
  </w:num>
  <w:num w:numId="30">
    <w:abstractNumId w:val="1"/>
  </w:num>
  <w:num w:numId="31">
    <w:abstractNumId w:val="12"/>
  </w:num>
  <w:num w:numId="32">
    <w:abstractNumId w:val="33"/>
  </w:num>
  <w:num w:numId="33">
    <w:abstractNumId w:val="6"/>
  </w:num>
  <w:num w:numId="34">
    <w:abstractNumId w:val="1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C5"/>
    <w:rsid w:val="00064703"/>
    <w:rsid w:val="000656E8"/>
    <w:rsid w:val="000B2E6E"/>
    <w:rsid w:val="000C73A4"/>
    <w:rsid w:val="000E5996"/>
    <w:rsid w:val="001133BD"/>
    <w:rsid w:val="0012555B"/>
    <w:rsid w:val="00147744"/>
    <w:rsid w:val="001A0644"/>
    <w:rsid w:val="001A0B35"/>
    <w:rsid w:val="001A103D"/>
    <w:rsid w:val="001D1A97"/>
    <w:rsid w:val="001D32C5"/>
    <w:rsid w:val="001D5175"/>
    <w:rsid w:val="001E2A44"/>
    <w:rsid w:val="001F44E1"/>
    <w:rsid w:val="0024569F"/>
    <w:rsid w:val="00255CBA"/>
    <w:rsid w:val="00266B33"/>
    <w:rsid w:val="00273330"/>
    <w:rsid w:val="002748D8"/>
    <w:rsid w:val="00280A67"/>
    <w:rsid w:val="00287207"/>
    <w:rsid w:val="002B1F81"/>
    <w:rsid w:val="002C0447"/>
    <w:rsid w:val="002E078A"/>
    <w:rsid w:val="00356781"/>
    <w:rsid w:val="00372DCC"/>
    <w:rsid w:val="0038163C"/>
    <w:rsid w:val="003874C8"/>
    <w:rsid w:val="003B5EA0"/>
    <w:rsid w:val="003B6C43"/>
    <w:rsid w:val="003E541D"/>
    <w:rsid w:val="00425D4F"/>
    <w:rsid w:val="00453A83"/>
    <w:rsid w:val="00473128"/>
    <w:rsid w:val="004854FE"/>
    <w:rsid w:val="0049046D"/>
    <w:rsid w:val="004968C8"/>
    <w:rsid w:val="004A3959"/>
    <w:rsid w:val="004A4C64"/>
    <w:rsid w:val="004C11AC"/>
    <w:rsid w:val="004E22CA"/>
    <w:rsid w:val="004E33D5"/>
    <w:rsid w:val="004F5F26"/>
    <w:rsid w:val="00507223"/>
    <w:rsid w:val="00570F93"/>
    <w:rsid w:val="00571090"/>
    <w:rsid w:val="005719D9"/>
    <w:rsid w:val="005879D4"/>
    <w:rsid w:val="005D0BF3"/>
    <w:rsid w:val="005E3008"/>
    <w:rsid w:val="00605257"/>
    <w:rsid w:val="00642FBA"/>
    <w:rsid w:val="0065175D"/>
    <w:rsid w:val="00683231"/>
    <w:rsid w:val="00690A1A"/>
    <w:rsid w:val="006978A1"/>
    <w:rsid w:val="006A2ECE"/>
    <w:rsid w:val="006B7329"/>
    <w:rsid w:val="006E4742"/>
    <w:rsid w:val="007015B6"/>
    <w:rsid w:val="00707096"/>
    <w:rsid w:val="007319EF"/>
    <w:rsid w:val="00745E16"/>
    <w:rsid w:val="00785046"/>
    <w:rsid w:val="00791EB3"/>
    <w:rsid w:val="007B23F7"/>
    <w:rsid w:val="007C0C07"/>
    <w:rsid w:val="007E26D4"/>
    <w:rsid w:val="00810015"/>
    <w:rsid w:val="00812B82"/>
    <w:rsid w:val="00837DDF"/>
    <w:rsid w:val="00846F80"/>
    <w:rsid w:val="00875005"/>
    <w:rsid w:val="00892923"/>
    <w:rsid w:val="008A7CAC"/>
    <w:rsid w:val="008E2291"/>
    <w:rsid w:val="008F22EC"/>
    <w:rsid w:val="008F75E6"/>
    <w:rsid w:val="00934A27"/>
    <w:rsid w:val="00953FD9"/>
    <w:rsid w:val="009607FD"/>
    <w:rsid w:val="0096640F"/>
    <w:rsid w:val="009D7FAA"/>
    <w:rsid w:val="009E2E6E"/>
    <w:rsid w:val="00A11D47"/>
    <w:rsid w:val="00A31172"/>
    <w:rsid w:val="00A44F34"/>
    <w:rsid w:val="00A7741D"/>
    <w:rsid w:val="00AB22D0"/>
    <w:rsid w:val="00AC2B2F"/>
    <w:rsid w:val="00B11F03"/>
    <w:rsid w:val="00B2415A"/>
    <w:rsid w:val="00B7123C"/>
    <w:rsid w:val="00B91CD3"/>
    <w:rsid w:val="00BF14F7"/>
    <w:rsid w:val="00BF4BEF"/>
    <w:rsid w:val="00C10D5C"/>
    <w:rsid w:val="00C55CCB"/>
    <w:rsid w:val="00C668E5"/>
    <w:rsid w:val="00CA024C"/>
    <w:rsid w:val="00CC5E41"/>
    <w:rsid w:val="00CF5242"/>
    <w:rsid w:val="00D025BE"/>
    <w:rsid w:val="00D1137E"/>
    <w:rsid w:val="00D14E75"/>
    <w:rsid w:val="00D356F9"/>
    <w:rsid w:val="00D55EF3"/>
    <w:rsid w:val="00D612AE"/>
    <w:rsid w:val="00D731CD"/>
    <w:rsid w:val="00D8743E"/>
    <w:rsid w:val="00DB7A06"/>
    <w:rsid w:val="00DE3601"/>
    <w:rsid w:val="00E03963"/>
    <w:rsid w:val="00E67BBF"/>
    <w:rsid w:val="00E83FC5"/>
    <w:rsid w:val="00E91E49"/>
    <w:rsid w:val="00ED01B3"/>
    <w:rsid w:val="00EE5422"/>
    <w:rsid w:val="00EF2B7C"/>
    <w:rsid w:val="00EF72D5"/>
    <w:rsid w:val="00F0393D"/>
    <w:rsid w:val="00F1023E"/>
    <w:rsid w:val="00F33FEF"/>
    <w:rsid w:val="00F669C6"/>
    <w:rsid w:val="00F73EEE"/>
    <w:rsid w:val="00F845F1"/>
    <w:rsid w:val="00FA0FE8"/>
    <w:rsid w:val="00FB3399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A39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5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96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F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5E16"/>
    <w:pPr>
      <w:spacing w:after="0" w:line="240" w:lineRule="auto"/>
    </w:pPr>
  </w:style>
  <w:style w:type="character" w:styleId="a9">
    <w:name w:val="Strong"/>
    <w:basedOn w:val="a0"/>
    <w:uiPriority w:val="22"/>
    <w:qFormat/>
    <w:rsid w:val="00892923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A39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0">
    <w:name w:val="c0"/>
    <w:basedOn w:val="a0"/>
    <w:rsid w:val="003874C8"/>
  </w:style>
  <w:style w:type="character" w:customStyle="1" w:styleId="c26">
    <w:name w:val="c26"/>
    <w:basedOn w:val="a0"/>
    <w:rsid w:val="003874C8"/>
  </w:style>
  <w:style w:type="character" w:styleId="aa">
    <w:name w:val="Hyperlink"/>
    <w:basedOn w:val="a0"/>
    <w:uiPriority w:val="99"/>
    <w:unhideWhenUsed/>
    <w:rsid w:val="003874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4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A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2ECE"/>
  </w:style>
  <w:style w:type="paragraph" w:styleId="ad">
    <w:name w:val="footer"/>
    <w:basedOn w:val="a"/>
    <w:link w:val="ae"/>
    <w:uiPriority w:val="99"/>
    <w:unhideWhenUsed/>
    <w:rsid w:val="006A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2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43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3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EF32-62F1-4757-81C0-C4F7EBAF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321</cp:lastModifiedBy>
  <cp:revision>41</cp:revision>
  <cp:lastPrinted>2020-03-03T01:52:00Z</cp:lastPrinted>
  <dcterms:created xsi:type="dcterms:W3CDTF">2014-12-01T05:48:00Z</dcterms:created>
  <dcterms:modified xsi:type="dcterms:W3CDTF">2020-03-31T06:34:00Z</dcterms:modified>
</cp:coreProperties>
</file>