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A4" w:rsidRDefault="00E87774">
      <w:bookmarkStart w:id="0" w:name="_GoBack"/>
      <w:bookmarkEnd w:id="0"/>
      <w:r w:rsidRPr="00E87774">
        <w:rPr>
          <w:noProof/>
          <w:lang w:eastAsia="ru-RU"/>
        </w:rPr>
        <w:drawing>
          <wp:inline distT="0" distB="0" distL="0" distR="0">
            <wp:extent cx="5940425" cy="8433751"/>
            <wp:effectExtent l="0" t="0" r="3175" b="5715"/>
            <wp:docPr id="1" name="Рисунок 1" descr="C:\Users\оля\Desktop\1 гр ранне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1 гр раннег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74" w:rsidRDefault="00E87774"/>
    <w:p w:rsidR="00E87774" w:rsidRDefault="00E87774"/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tbl>
      <w:tblPr>
        <w:tblW w:w="10632" w:type="dxa"/>
        <w:tblInd w:w="-791" w:type="dxa"/>
        <w:tblCellMar>
          <w:top w:w="7" w:type="dxa"/>
          <w:left w:w="60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214"/>
        <w:gridCol w:w="567"/>
      </w:tblGrid>
      <w:tr w:rsidR="00E87774" w:rsidRPr="00E87774" w:rsidTr="003374D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ЦЕЛЕВОЙ РАЗДЕЛ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774" w:rsidRPr="00E87774" w:rsidTr="003374D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часть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база Рабочей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и подходы к формированию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освоение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87774" w:rsidRPr="00E87774" w:rsidTr="003374D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психолого-педагогическая характеристика воспитанников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 психофизиологического развития детей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Кадровый потенциал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87774" w:rsidRPr="00E87774" w:rsidTr="003374D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реализации Программы части, формируемой участниками образовательных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87774" w:rsidRPr="00E87774" w:rsidTr="003374D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освоения Программы части, формируемой участниками образовательных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СОДЕРЖАТЕЛЬНЫЙ РАЗДЕЛ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774" w:rsidRPr="00E87774" w:rsidTr="003374D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часть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87774" w:rsidRPr="00E87774" w:rsidTr="003374D2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87774" w:rsidRPr="00E87774" w:rsidTr="003374D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87774" w:rsidRPr="00E87774" w:rsidTr="003374D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87774" w:rsidRPr="00E87774" w:rsidTr="003374D2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2.1.5.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формы взаимодействия с родителями (законными представителями)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87774" w:rsidRPr="00E87774" w:rsidTr="003374D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87774" w:rsidRPr="00E87774" w:rsidTr="003374D2">
        <w:trPr>
          <w:trHeight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Специфика национальных, социокультурных и иных условий, в которых осуществляется образовательная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87774" w:rsidRPr="00E87774" w:rsidTr="003374D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парциальных образовательных программ и форм организации работы с детьми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2.2.3.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традиции группы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РАЗДЕЛ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часть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87774" w:rsidRPr="00E87774" w:rsidTr="003374D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87774" w:rsidRPr="00E87774" w:rsidTr="003374D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3.2.1.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методическими материалами и средствами обучения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87774" w:rsidRPr="00E87774" w:rsidTr="003374D2">
        <w:trPr>
          <w:trHeight w:val="5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3.2.2.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дня, планирование непрерывной образовательной деятельности, сетка занятий, допустимые объемы образовательной нагрузки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87774" w:rsidRPr="00E87774" w:rsidTr="003374D2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3.2.3.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E87774" w:rsidRPr="00E87774" w:rsidTr="003374D2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lastRenderedPageBreak/>
        <w:t>I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ЦЕЛЕВОЙ РАЗДЕЛ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Обязательная часть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1.1.1. Пояснительная записка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ситуация развития определяется местом ребенка в обществе; общественными требованиями и ожиданиями относительно возрастных норм поведения детей, соответствующими исторически сложившемуся образу детства; интересами самого ребенка, характером и содержанием его активности. Формируемая социальная ситуация развития выступает как источник социализации и развития личности ребенка, определяет уклад жизнедеятельности дошкольника, включая формы и содержание общения и совместной деятельности ребенка в семье и в образовательной организации.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содержание и организацию образовательного процесса первой группы раннего возраста МКДОУ «Сузунский детский сад №3»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обеспечивает развитие личности, мотивации и способностей детей дошкольного возраста (от 1,5 до 2 лет) в различных видах деятельности.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Нормативно-правовая база Рабочей программы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2022 - 2023 учебный год.                                             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инновационной программой дошкольного образования «От рождения до школы», Издание 6-е, которая разработана на основе Федерального государственного образовательного стандарта дошкольного образования и предназначена для использования в дошкольных образовательных организациях для формирования основных образовательных программ, под редакцией Н. Е. Вераксы, Т. С. Комаровой, Э.М. Дорофеевой.  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со следующими нормативными документами: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sz w:val="28"/>
          <w:szCs w:val="24"/>
        </w:rPr>
        <w:t>- Федеральным законом «Об образовании в Российской Федерации» от 29.12.2012 № 273 -ФЗ.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4"/>
        </w:rPr>
        <w:t>- Федеральным законом от 31 июля 2020 г. №304-ФЗ «О внесении изменений в Федеральный закон «Об образовании в Российской Федерации»</w:t>
      </w:r>
      <w:r w:rsidRPr="00E8777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E87774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Pr="00E8777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87774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8777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87774">
        <w:rPr>
          <w:rFonts w:ascii="Times New Roman" w:eastAsia="Times New Roman" w:hAnsi="Times New Roman" w:cs="Times New Roman"/>
          <w:sz w:val="28"/>
          <w:szCs w:val="28"/>
        </w:rPr>
        <w:t>обучающихся»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sz w:val="28"/>
          <w:szCs w:val="24"/>
        </w:rPr>
        <w:t xml:space="preserve">-Санитарные правила СП 2.4.3648-20 «Санитарно-эпидемиологические требования к организациям воспитания и обучения, отдыха и оздоровления </w:t>
      </w:r>
      <w:r w:rsidRPr="00E87774">
        <w:rPr>
          <w:rFonts w:ascii="Times New Roman" w:eastAsia="Times New Roman" w:hAnsi="Times New Roman" w:cs="Times New Roman"/>
          <w:sz w:val="28"/>
          <w:szCs w:val="24"/>
        </w:rPr>
        <w:lastRenderedPageBreak/>
        <w:t>детей и молодежи», утвержденные постановлением Главного государственного санитарного врача Российской Федерации от 28 сентября 2020 года № 28;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sz w:val="28"/>
          <w:szCs w:val="24"/>
        </w:rPr>
        <w:t>-Постановлением Главного государственного врача России от 30.06.2020 №16, СП 3.1/2.4 3598-20 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E87774">
        <w:rPr>
          <w:rFonts w:ascii="Times New Roman" w:eastAsia="Times New Roman" w:hAnsi="Times New Roman" w:cs="Times New Roman"/>
          <w:sz w:val="28"/>
          <w:szCs w:val="24"/>
          <w:lang w:val="en-US"/>
        </w:rPr>
        <w:t>COVID</w:t>
      </w:r>
      <w:r w:rsidRPr="00E87774">
        <w:rPr>
          <w:rFonts w:ascii="Times New Roman" w:eastAsia="Times New Roman" w:hAnsi="Times New Roman" w:cs="Times New Roman"/>
          <w:sz w:val="28"/>
          <w:szCs w:val="24"/>
        </w:rPr>
        <w:t>-19)»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sz w:val="28"/>
          <w:szCs w:val="24"/>
        </w:rPr>
        <w:t>-  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sz w:val="28"/>
          <w:szCs w:val="24"/>
        </w:rPr>
        <w:t>- 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4"/>
        </w:rPr>
        <w:t>- Уставом МКДОУ «Сузунский детский сад №3»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4"/>
        </w:rPr>
        <w:t>- ООП МКДОУ «Сузунский детский сад №3».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Годовые задачи  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сохранение и укрепление здоровья детей, обеспечение физической и психической        безопасности; создание комфортных условий жизнедеятельности для развития физических, интеллектуальных и личностных качеств;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совершенствование профессионального мастерства педагогов во взаимодействии с родителями воспитанников;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построение эффективной системы административно-хозяйственной работы, обеспечивающей стабильное повышение уровня оказываемых, педагогическим коллективом МКДОУ «Сузунский детский сад №3» образовательных услуг.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продолжить работу по внедрению в воспитательно-образовательный процесс инновационных образовательных технологий.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и подходы к формированию Программы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первой группы раннего возраста разрабатывалась на основе Программы «От рождения до школы» и в соответствии с ФГОС ДО, которая: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соответствует принципу развивающего образования, целью которого является развитие ребенка;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строится с учетом принципа интеграции образовательных областей в соответствии с возрастными возможностями и особенностями детей 6-7 лет;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основывается на комплексно-тематическом принципе построения образовательного процесса;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проведении режимных моментов;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допускает варьирование образовательного процесса в зависимости от региональных особенностей.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учитываются следующие подходы реализации программы: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Личностно – ориентированный подход: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ориентированная педагогика создает такую образовательную среду, где реализуются индивидуальны интересы и потребности реальных детей, эффективно накапливается детьми личный опыт. Образовательная среда ориентирована на природообразность. Личностный подход – это важнейший принцип психологической науки, предусматривающий учет своеобразия индивидуальности личности в воспитании ребенка. Именно этот подход определяет положение ребенка в воспитательном процессе, означает признание его активным субъектом этого процесса, а, следовательно, означает становление субъект – субъектных отношений.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Деятельностный подход: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Деятельностный подход -субъектно ориентированная организация и управление педагогом деятельностью ребенка при решении им специально </w:t>
      </w: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организованных учебных задач разной сложности и проблематики. Эти задачи развивают не только предметную, коммуникативную и другие виды компетентностей ребенка, но и его самого как личность. 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Культурологический подход: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Культурологический подход предполагает отношение педагога, направленное не только на усвоение детьми знаний, но и на способы этого усвоения, на образы и способы мышления и деятельности; на развитие и воспитание культурологии и творческого потенциала ребенка. Воспитательная функция образования заключается в том, что знания помогают ребенку самоопределиться как личности путем освоения культуры, духовных и нравственных ценностей.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 Планируемые результаты освоения программы в соответствии с целевыми ориентирами</w:t>
      </w:r>
    </w:p>
    <w:p w:rsidR="00E87774" w:rsidRPr="00E87774" w:rsidRDefault="00E87774" w:rsidP="00E877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E87774" w:rsidRPr="00E87774" w:rsidRDefault="00E87774" w:rsidP="00E877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4.5 ФГОС ДО целевых ориентиров:</w:t>
      </w:r>
    </w:p>
    <w:p w:rsidR="00E87774" w:rsidRPr="00E87774" w:rsidRDefault="00E87774" w:rsidP="00E877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8"/>
        </w:rPr>
        <w:t xml:space="preserve">не подлежат непосредственной оценке; </w:t>
      </w:r>
    </w:p>
    <w:p w:rsidR="00E87774" w:rsidRPr="00E87774" w:rsidRDefault="00E87774" w:rsidP="00E877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E87774" w:rsidRPr="00E87774" w:rsidRDefault="00E87774" w:rsidP="00E877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8"/>
        </w:rPr>
        <w:t xml:space="preserve">не являются основанием для их формального сравнения с реальными достижениями детей; </w:t>
      </w:r>
    </w:p>
    <w:p w:rsidR="00E87774" w:rsidRPr="00E87774" w:rsidRDefault="00E87774" w:rsidP="00E877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8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детей; </w:t>
      </w:r>
    </w:p>
    <w:p w:rsidR="00E87774" w:rsidRPr="00E87774" w:rsidRDefault="00E87774" w:rsidP="00E877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E87774" w:rsidRPr="00E87774" w:rsidRDefault="00E87774" w:rsidP="00E8777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служат основанием на аттестацию педагогических кадров.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настоящей Программы базируются на ФГОС ДО (п. 4.1.ФГОС ДО) и целях и задачах, обозначенных в пояснительной записке к программе.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Целевые ориентиры образования в младенческом и раннем возрасте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проявляет интерес к сверстникам; наблюдает за их действиями и подражает им;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87774" w:rsidRPr="00E87774" w:rsidRDefault="00E87774" w:rsidP="00E87774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зайчику). В простых подвижных играх и плясках дети привыкают координировать свои движения и действия друг с другом (при числе участвующих не более 8–10).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</w:t>
      </w: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необходимый для завершения действия (одеяло, чтобы уложить куклу спать, мисочку, чтобы накормить мишку).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отобразительной).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6–10 раз быстрее, чем в конце первого года. При этом понимание речи окружающих опережает умение говорить.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разнообразной деятельности со взрослыми дети усваивают, что одно и то же действие может относиться к разным предметам: «надень шапку, надень колечки на пирамидку и т.д.».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«кх» он обозначал и кошку, и меховой воротник.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со взрослым о недавних событиях или </w:t>
      </w: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и активно используемый словарь состоит теперь из 200–300 слов.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(п, б, м), передние небоязычные (т, д, н), задние небоязычные (г, х). Свистящие, шипящие и сонорные звуки, а также слитные фонемы в словах, произносимых ребенком, встречаются крайне редко.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старше полутора лет активно обращается ко взрослым с вопросами. Но выражает их преимущественно интонационно: «Ия куся?» — то есть «Ира кушала?» Вопросительными словами дети пользуются реже, но могут спросить: «Где платок?», «Баба куда пошла?», «Это что?».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Совершенствуется самостоятельность детей в предметно-игровой деятельности и самообслуживании.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Малыш овладевает умением самостоятельно есть любую пищу, умываться и мыть руки, приобретает навыки опрятности.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(из одного, а к концу года из 2–3 действий) поручения взрослых,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втором году закрепляется и углубляется потребность общения со взрослым по самым разным поводам. При этом к двум годам дети постепенно переходят с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втором году жизни у детей сохраняется и развивается эмоциональное взаимообщение. По двое-трое они самостоятельно играют друг с другом в разученные ранее при помощи взрослого игры («Прятки», «Догонялки»).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 опыт взаимообщения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Игрушка в руках другого гораздо интереснее для малыша, чем та, что стоит рядом. Отобрав ее у соседа, но не зная, что делать дальше, малыш ее просто бросает. Воспитателю не следует проходить мимо подобных фактов, чтобы у детей не пропало желание общаться.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Взаимообщение детей в течение дня возникает, как правило, в предметно- игровой деятельности и режимных процессах, а поскольку предметно- 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«пусти», «не хочу» и др.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фоне «охраны» деятельности каждого малыша нужно формировать совместные действия. Сначала по подсказу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 несложные плясовые действия малышей парами на музыкальных занятиях.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приобретения второго года жизни. Основными приобретениями второго года жизни можно считать: совершенствование основных движений, особенно ходьбы. Подвижность ребенка порой даже мешает ему сосредоточиться на спокойных занятиях.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Наблюдается быстрое и разноплановое развитие предметно-игрового поведения, благодаря чему к концу пребывания детей во второй группе </w:t>
      </w: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раннего возраста у них формируются компоненты всех видов деятельности, характерных для периода дошкольного детства.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200–300 слов, иначе говоря, по сравнению с предшествующей возрастной группой он возрастает в 20–30 раз. 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   Часть, формируемая участниками образовательных отношений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1.2.1. </w:t>
      </w: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психолого-педагогическая характеристика особенностей психофизиологического развития детей группы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Совершенствуется восприятие, речь, наглядно-действенное мышление, чувственное познание действительности.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Данный контингент детей сформирован в группу, общей численностью 7 детей, из них 5 девочек, 2 мальчика.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34" w:line="271" w:lineRule="auto"/>
        <w:ind w:left="7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семей</w:t>
      </w:r>
    </w:p>
    <w:tbl>
      <w:tblPr>
        <w:tblpPr w:leftFromText="180" w:rightFromText="180" w:vertAnchor="text" w:tblpY="1"/>
        <w:tblOverlap w:val="never"/>
        <w:tblW w:w="8760" w:type="dxa"/>
        <w:tblCellMar>
          <w:top w:w="7" w:type="dxa"/>
          <w:left w:w="0" w:type="dxa"/>
          <w:right w:w="34" w:type="dxa"/>
        </w:tblCellMar>
        <w:tblLook w:val="04A0" w:firstRow="1" w:lastRow="0" w:firstColumn="1" w:lastColumn="0" w:noHBand="0" w:noVBand="1"/>
      </w:tblPr>
      <w:tblGrid>
        <w:gridCol w:w="3375"/>
        <w:gridCol w:w="3375"/>
        <w:gridCol w:w="2010"/>
      </w:tblGrid>
      <w:tr w:rsidR="00E87774" w:rsidRPr="00E87774" w:rsidTr="003374D2">
        <w:trPr>
          <w:trHeight w:val="286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положение родительского состава ДОУ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деятельности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E87774" w:rsidRPr="00E87774" w:rsidTr="003374D2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Служащие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Неработающие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Частные предприниматели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7774" w:rsidRPr="00E87774" w:rsidTr="003374D2">
        <w:trPr>
          <w:trHeight w:val="286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 родительского состава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77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образования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</w:tc>
      </w:tr>
      <w:tr w:rsidR="00E87774" w:rsidRPr="00E87774" w:rsidTr="003374D2">
        <w:trPr>
          <w:trHeight w:val="286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right="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Демографическая характеристика семей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семьи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ребенком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 детьми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3 детьми и более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Неполная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Малообеспеченные семьи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E87774" w:rsidRPr="00E87774" w:rsidTr="003374D2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Приемные дети (находятся под опекой)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283" w:line="271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283" w:line="271" w:lineRule="auto"/>
        <w:ind w:left="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1.2.2.  Кадровый потенциал  </w:t>
      </w:r>
    </w:p>
    <w:p w:rsidR="00E87774" w:rsidRPr="00E87774" w:rsidRDefault="00E87774" w:rsidP="00E87774">
      <w:pPr>
        <w:spacing w:after="283" w:line="271" w:lineRule="auto"/>
        <w:ind w:left="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группе раннего возраста работают два воспитателя    </w:t>
      </w:r>
    </w:p>
    <w:tbl>
      <w:tblPr>
        <w:tblW w:w="9427" w:type="dxa"/>
        <w:tblInd w:w="-70" w:type="dxa"/>
        <w:tblCellMar>
          <w:top w:w="14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831"/>
        <w:gridCol w:w="2644"/>
        <w:gridCol w:w="2912"/>
        <w:gridCol w:w="2040"/>
      </w:tblGrid>
      <w:tr w:rsidR="00E87774" w:rsidRPr="00E87774" w:rsidTr="003374D2">
        <w:trPr>
          <w:trHeight w:val="168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  педагога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Занимаемая должность, 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ученая степень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(если есть),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квалификационная категория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образования, наименование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(направления подготовки) специальности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Общий трудовой стаж/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специальности </w:t>
            </w:r>
          </w:p>
        </w:tc>
      </w:tr>
      <w:tr w:rsidR="00E87774" w:rsidRPr="00E87774" w:rsidTr="003374D2">
        <w:trPr>
          <w:trHeight w:val="1959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Пузанова Ирина Юрьевна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воспитатель, ученой степени нет,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>Среднее специальное профессиональное, Новосибирское педагогическое училище №1 им. А.С. Макаренко (по специальности воспитатель в дошкольных учреждениях)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>38/38</w:t>
            </w:r>
          </w:p>
        </w:tc>
      </w:tr>
      <w:tr w:rsidR="00E87774" w:rsidRPr="00E87774" w:rsidTr="003374D2">
        <w:trPr>
          <w:trHeight w:val="17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>Щетинина Ольга Леонидовна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воспитатель, ученой степени нет, 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высшая квалификационная категория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>Высшее образование, Барнаульский государственный педагогический университет, квалификация: преподаватель дошкольной педагогики и психологии по специальности «дошкольная педагогика и психология».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</w:rPr>
              <w:t xml:space="preserve"> 13 /13</w:t>
            </w:r>
          </w:p>
        </w:tc>
      </w:tr>
    </w:tbl>
    <w:p w:rsidR="00E87774" w:rsidRPr="00E87774" w:rsidRDefault="00E87774" w:rsidP="00E87774">
      <w:pPr>
        <w:spacing w:after="282" w:line="271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282" w:line="271" w:lineRule="auto"/>
        <w:ind w:left="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1.2.3. Цели и задачи реализации Программы части, формируемой участниками образовательных отношений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Реализуется парциальная образовательная программа художественного воспитания, обучения и развития детей 2-7 лет Лыковой И.А. «Цветные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ладошки», по образовательной области «Художественно-эстетическое развитие», которая решает следующие задачи: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объектов;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условий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свободного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экспериментирования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художественными материалами и инструментами;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универсальным «языком» искусства - средствами художественно- образной выразительности;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индивидуального художественно-эстетического опыта; 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художественно-творческих способностей в продуктивных видах детской деятельности;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художественного вкуса и чувства гармонии;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многоаспектной и увлекательной активности детей в художественно-эстетическом освоении окружающего мира;  </w:t>
      </w:r>
    </w:p>
    <w:p w:rsidR="00E87774" w:rsidRPr="00E87774" w:rsidRDefault="00E87774" w:rsidP="00E8777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эстетической картины мира и основных элементов «Я-концепции творца».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</w:rPr>
        <w:t xml:space="preserve">1.2.4.  Планируемые результаты освоения Программы части, формируемой участниками образовательных отношений      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87774" w:rsidRPr="00E87774" w:rsidRDefault="00E87774" w:rsidP="00E87774">
      <w:pPr>
        <w:spacing w:after="283" w:line="240" w:lineRule="auto"/>
        <w:ind w:left="9" w:right="73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ранние детские рисунки, относящиеся к возрасту от 1,5 до 3 лет, обычно представляют собой каракули. Эти первые рисунки можно разделить на 20 основных категорий, которые типичны для детей из самых разных стран и культур. Простые формы ранних детских рисунков включают основные геометрические фигуры (круги, овалы, квадраты, треугольники), линии (прямые и кривые) и различные сочетания фигур и линий между собой (например, мандала и солярные рисунки). С точки зрения С. Golomb, перцептивные способности и моторные навыки младенцев образуют фундамент графической репрезентации, поэтому простые фигуры по своему происхождению есть неконвенциональные обозначающие (к примеру, круг означает твердость).</w:t>
      </w:r>
    </w:p>
    <w:p w:rsidR="00E87774" w:rsidRPr="00E87774" w:rsidRDefault="00E87774" w:rsidP="00E87774">
      <w:pPr>
        <w:spacing w:after="283" w:line="240" w:lineRule="auto"/>
        <w:ind w:left="9" w:right="73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парциальной образовательной программы И.А. Лыковой «Цветные ладошки» у ребенка первой группы раннего возраста в конце учебного года:  </w:t>
      </w:r>
    </w:p>
    <w:p w:rsidR="00E87774" w:rsidRPr="00E87774" w:rsidRDefault="00E87774" w:rsidP="00E8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обогащены художественные впечатления, развиты эстетические эмоции;</w:t>
      </w:r>
    </w:p>
    <w:p w:rsidR="00E87774" w:rsidRPr="00E87774" w:rsidRDefault="00E87774" w:rsidP="00E8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сформирован интерес к изобразительной деятельности; становление и постепенное расширение художественного опыта в</w:t>
      </w:r>
    </w:p>
    <w:p w:rsidR="00E87774" w:rsidRPr="00E87774" w:rsidRDefault="00E87774" w:rsidP="00E8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экспериментирования с различными материалами (глина, пластилин, тесто, краски, бумага, ткань, фольга, снег, песок), инструментами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(карандаш, фломастер, маркер, кисть, мел, стека, штампик) и предметами, выступающими в качестве инструментов для изобразительной деятельности (ватная палочка, зубная щетка, губка и пр.).</w:t>
      </w:r>
    </w:p>
    <w:p w:rsidR="00E87774" w:rsidRPr="00E87774" w:rsidRDefault="00E87774" w:rsidP="00E8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установлены ассоциации между реальными предметами, явлениями, существами и их изображениями (мячик, дорожка, цветок, бабочка, дождик, солнышко), называние словом;</w:t>
      </w:r>
    </w:p>
    <w:p w:rsidR="00E87774" w:rsidRPr="00E87774" w:rsidRDefault="00E87774" w:rsidP="00E8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ознакомлены с основными изобразительно-выразительными средствами (цвет, линия, пятно, форма, ритм), доступными для практического освоения в совместной деятельности с педагогом и родителями.</w:t>
      </w:r>
    </w:p>
    <w:p w:rsidR="00E87774" w:rsidRPr="00E87774" w:rsidRDefault="00E87774" w:rsidP="00E8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 w:eastAsia="ru-RU"/>
        </w:rPr>
        <w:lastRenderedPageBreak/>
        <w:t>II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. СОДЕРЖАТЕЛЬНЫЙ РАЗДЕЛ </w:t>
      </w:r>
    </w:p>
    <w:p w:rsidR="00E87774" w:rsidRPr="00E87774" w:rsidRDefault="00E87774" w:rsidP="00E87774">
      <w:pPr>
        <w:spacing w:after="0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numPr>
          <w:ilvl w:val="1"/>
          <w:numId w:val="13"/>
        </w:numPr>
        <w:spacing w:after="5" w:line="271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Обязательная часть </w:t>
      </w:r>
    </w:p>
    <w:p w:rsidR="00E87774" w:rsidRPr="00E87774" w:rsidRDefault="00E87774" w:rsidP="00E87774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</w:t>
      </w:r>
    </w:p>
    <w:p w:rsidR="00E87774" w:rsidRPr="00E87774" w:rsidRDefault="00E87774" w:rsidP="00E87774">
      <w:pPr>
        <w:spacing w:after="0" w:line="240" w:lineRule="auto"/>
        <w:ind w:left="9" w:right="7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Перспективный план составлен на основе инновационной программы дошкольного образования «От рождения до школы» под редакцией Н.Е. Вераксы, Т.С. Комаровой, Э.М. Дорофеевой и соответствует ФГОС ДО.  </w:t>
      </w:r>
    </w:p>
    <w:p w:rsidR="00E87774" w:rsidRPr="00E87774" w:rsidRDefault="00E87774" w:rsidP="00E87774">
      <w:pPr>
        <w:spacing w:after="0" w:line="240" w:lineRule="auto"/>
        <w:ind w:left="19"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СанПин НОД в первой группе раннего возраста длится не более 10 минут. </w:t>
      </w:r>
    </w:p>
    <w:p w:rsidR="00E87774" w:rsidRPr="00E87774" w:rsidRDefault="00E87774" w:rsidP="00E87774">
      <w:pPr>
        <w:spacing w:after="0" w:line="240" w:lineRule="auto"/>
        <w:ind w:left="9" w:right="73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планирования проведения прогулок, наблюдений, игр, утренней гимнастики, физкультминуток и др. использовали тематическую картотеку. </w:t>
      </w:r>
    </w:p>
    <w:p w:rsidR="00E87774" w:rsidRPr="00E87774" w:rsidRDefault="00E87774" w:rsidP="00E87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укреплять здоровье детей, закалять их, развивать основные виды движений. </w:t>
      </w:r>
    </w:p>
    <w:p w:rsidR="00E87774" w:rsidRPr="00E87774" w:rsidRDefault="00E87774" w:rsidP="00E8777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речи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  <w:r w:rsidRPr="00E87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по развитию речи см. Программа «От рождения до школы» стр.130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движений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условия, побуждающие детей к двигательной активности; содействовать развитию основных движений. Учить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другими детьми.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по развитию движений </w:t>
      </w:r>
      <w:r w:rsidRPr="00E8777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см. Программа «От рождения до школы»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стр.132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Игры-занятия с дидактическим материалом</w:t>
      </w:r>
    </w:p>
    <w:p w:rsidR="00E87774" w:rsidRPr="00E87774" w:rsidRDefault="00E87774" w:rsidP="00E8777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обогащать сенсорный опыт детей. Обучать действиям с предметами: нанизывать на стержень пирамидки 2—3 кольца одинакового размера, собирать с помощью взрослого в определенной последовательности пирамидку на конусной основе, состоящую из 2—3 колпачков разных размеров; собирать пирамидку из четырех колец двух контрастных размеров; открывать и закрывать одноместную матрешку, вкладывать меньшие предметы в большие и вынимать их.</w:t>
      </w:r>
    </w:p>
    <w:p w:rsidR="00E87774" w:rsidRPr="00E87774" w:rsidRDefault="00E87774" w:rsidP="00E877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игр-занятий с дидактическим материалом см. Программа «От рождения до школы» стр. 134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87774" w:rsidRPr="00E87774" w:rsidRDefault="00E87774" w:rsidP="00E87774">
      <w:pPr>
        <w:spacing w:after="0"/>
        <w:ind w:left="287" w:righ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2.1.2. Описание вариативных форм, способов, методов и средств реализации Программы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основывается на трех составляющих: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W w:w="9781" w:type="dxa"/>
        <w:tblInd w:w="106" w:type="dxa"/>
        <w:tblLayout w:type="fixed"/>
        <w:tblCellMar>
          <w:top w:w="103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948"/>
        <w:gridCol w:w="1554"/>
        <w:gridCol w:w="2126"/>
        <w:gridCol w:w="1843"/>
      </w:tblGrid>
      <w:tr w:rsidR="00E87774" w:rsidRPr="00E87774" w:rsidTr="003374D2">
        <w:trPr>
          <w:trHeight w:val="907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Совместная деятельность взрослого и детей (взаимодействие детей с педагогом в разных видах деятельности и культурных практик)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деятельность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Взаимодействие с семьями воспитанников</w:t>
            </w:r>
          </w:p>
        </w:tc>
      </w:tr>
      <w:tr w:rsidR="00E87774" w:rsidRPr="00E87774" w:rsidTr="003374D2">
        <w:trPr>
          <w:trHeight w:val="314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Непосредственная          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(занятия)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Образовательная деятельность, осуществляемая в ходе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режимных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моментов и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специально организованных мероприятий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Индивидуальная работа с детьми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Свободная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(нерегламентированная)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деятельность воспитанников 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 интересам в созданной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развивающей предметно- пространственной среде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см. пункт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2.1.5.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настоящей Программы  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реализации Программы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tbl>
      <w:tblPr>
        <w:tblW w:w="9832" w:type="dxa"/>
        <w:tblInd w:w="5" w:type="dxa"/>
        <w:tblCellMar>
          <w:top w:w="62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891"/>
        <w:gridCol w:w="3776"/>
        <w:gridCol w:w="3165"/>
      </w:tblGrid>
      <w:tr w:rsidR="00E87774" w:rsidRPr="00E87774" w:rsidTr="003374D2">
        <w:trPr>
          <w:trHeight w:val="20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и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(нерегламентированная) деятельность воспитанников по интересам в созданной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развивающей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предметно-пространственной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среде</w:t>
            </w:r>
          </w:p>
        </w:tc>
      </w:tr>
      <w:tr w:rsidR="00E87774" w:rsidRPr="00E87774" w:rsidTr="003374D2">
        <w:trPr>
          <w:trHeight w:val="3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(индивидуальные, подгрупповые, групповые). </w:t>
            </w:r>
          </w:p>
          <w:p w:rsidR="00E87774" w:rsidRPr="00E87774" w:rsidRDefault="00E87774" w:rsidP="00E877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комплексные, интегрированные.  </w:t>
            </w:r>
          </w:p>
          <w:p w:rsidR="00E87774" w:rsidRPr="00E87774" w:rsidRDefault="00E87774" w:rsidP="00E877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прогулки.  </w:t>
            </w:r>
          </w:p>
          <w:p w:rsidR="00E87774" w:rsidRPr="00E87774" w:rsidRDefault="00E87774" w:rsidP="00E877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гимнастика.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после дневного сна.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Игры, где замысел или организация принадлежит педагогу (дидактические, подвижные, </w:t>
            </w:r>
          </w:p>
          <w:p w:rsidR="00E87774" w:rsidRPr="00E87774" w:rsidRDefault="00E87774" w:rsidP="00E87774">
            <w:pPr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театрализованные и др.). 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Активный отдых.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минутки.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Динамические паузы. 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 художественной литературы.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 досуги, развлечения.  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 представления.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 деятельность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взрослого и детей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тематического характера.</w:t>
            </w:r>
          </w:p>
          <w:p w:rsidR="00E87774" w:rsidRPr="00E87774" w:rsidRDefault="00E87774" w:rsidP="00E87774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Спонтанная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игровая деятельность.  </w:t>
            </w:r>
          </w:p>
          <w:p w:rsidR="00E87774" w:rsidRPr="00E87774" w:rsidRDefault="00E87774" w:rsidP="00E8777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Свободная творческая, </w:t>
            </w:r>
          </w:p>
          <w:p w:rsidR="00E87774" w:rsidRPr="00E87774" w:rsidRDefault="00E87774" w:rsidP="00E87774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• Рассматривание книг, иллюстраций и т.п.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•     Самостоятельная двигательная активность. 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образовательной деятельности в режимных моментах и специально       организованных мероприятий  </w:t>
      </w:r>
    </w:p>
    <w:tbl>
      <w:tblPr>
        <w:tblpPr w:leftFromText="180" w:rightFromText="180" w:vertAnchor="text" w:horzAnchor="margin" w:tblpX="106" w:tblpY="230"/>
        <w:tblW w:w="9745" w:type="dxa"/>
        <w:tblLayout w:type="fixed"/>
        <w:tblCellMar>
          <w:top w:w="105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6892"/>
      </w:tblGrid>
      <w:tr w:rsidR="00E87774" w:rsidRPr="00E87774" w:rsidTr="003374D2">
        <w:trPr>
          <w:trHeight w:val="14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Совместные с педагогом 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коллективные игры 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 выступает в качестве носителя игрового опыта, предлагает детям образцы исполнения различных ролей, обучает 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Режиссерской игре, позволяющей проживать любую воображаемую ситуацию. </w:t>
            </w:r>
          </w:p>
        </w:tc>
      </w:tr>
      <w:tr w:rsidR="00E87774" w:rsidRPr="00E87774" w:rsidTr="003374D2">
        <w:trPr>
          <w:trHeight w:val="121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 дела, поручения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 деятельность 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рамках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выполнения поручений, соблюдение принятых в коллективе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 и обязанностей, формирование полезных навыков и привычек.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774" w:rsidRPr="00E87774" w:rsidTr="003374D2">
        <w:trPr>
          <w:trHeight w:val="117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связанные с 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организованной 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двигательной деятельностью и 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мероприятия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 двигательной деятельности, формирование привычки к здоровому образу жизни.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774" w:rsidRPr="00E87774" w:rsidTr="003374D2">
        <w:trPr>
          <w:trHeight w:val="117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 навыков самообслуживания, самоконтроль, труд ребенка, направленный на уход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самим собой, включающий комплекс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культурно-гигиенических навыков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774" w:rsidRPr="00E87774" w:rsidTr="003374D2">
        <w:trPr>
          <w:trHeight w:val="127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 к сопереживанию, восприятию произведения, постижение его идейно духовной сущности, видение его как произведение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искусства, отображающего действительность</w:t>
            </w:r>
            <w:r w:rsidRPr="00E877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774" w:rsidRPr="00E87774" w:rsidTr="003374D2">
        <w:trPr>
          <w:trHeight w:val="31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Совместные с педагогом коллективные игры  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выступает в качестве носителя игрового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опыта, предлагает детям образцы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исполнения различных ролей, обучает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режиссерской игре, позволяющей проживать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любую воображаемую ситуацию  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средства реализации Программы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4626"/>
      </w:tblGrid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Средства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Словесные методы: рассказ, объяснение, беседа, толкование (разъяснение понятия), поручение, анализ ситуаций, обсуждение, увещевание, работа с книгой, пояснения, указания, подача команд, распоряжений, сигналов; вопросы к детям, образный сюжетный рассказ, словесные инструкции (инструкции констатации, инструкции- комментарии, инструкции- интерпретации), выразительное чтение и рассказывание худ. произведений,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color w:val="000000"/>
                <w:sz w:val="28"/>
                <w:szCs w:val="28"/>
              </w:rPr>
              <w:t>Повторное чтение</w:t>
            </w:r>
            <w:r w:rsidRPr="00E8777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Устное или печатное слово: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Фольклор: песни, потешки, заклички, сказки, пословицы, былины; поэтические и прозаические произведения (стихотворения, литературные сказки,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рассказы, повести и др.); скороговорки, загадки и др.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Наглядные методы 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Наблюдаемые объекты, предметы, явления; наглядные пособия, образцы, использование персонажей различных театров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Метод иллюстрирования 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карточек, алгоритмов, атрибутов для игр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Метод демонстрации (использование технических средств для аудио и видео ряда)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Связан с демонстрацией объектов, опытов, мультфильмов, кинофильмов, диафильмов, прослушивания музыки и др.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Метод показа 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Различные действия и движения, манипуляции с предметами, имитирующие движения и др.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Методы практического обучения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Упражнения (устные, двигательные (для развития общей и мелкой моторики) и трудовые) Приучение. Обсуждение ситуаций взаимодействия в ходе игры и творческой деятельности.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lastRenderedPageBreak/>
              <w:t>Творческие действия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lastRenderedPageBreak/>
              <w:t xml:space="preserve">Скороговорки, стихотворения. Музыкально ритмические движения, этюды-драматизации. Дидактические, музыкально-дидактические игры.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Различный материал для продуктивной и творческой </w:t>
            </w:r>
            <w:r w:rsidRPr="00E87774">
              <w:rPr>
                <w:color w:val="000000"/>
                <w:sz w:val="28"/>
                <w:szCs w:val="28"/>
              </w:rPr>
              <w:lastRenderedPageBreak/>
              <w:tab/>
              <w:t xml:space="preserve">деятельности. </w:t>
            </w:r>
            <w:r w:rsidRPr="00E87774">
              <w:rPr>
                <w:color w:val="000000"/>
                <w:sz w:val="28"/>
                <w:szCs w:val="28"/>
              </w:rPr>
              <w:tab/>
              <w:t xml:space="preserve">Конструкторы. Знаково-символические </w:t>
            </w:r>
            <w:r w:rsidRPr="00E87774">
              <w:rPr>
                <w:color w:val="000000"/>
                <w:sz w:val="28"/>
                <w:szCs w:val="28"/>
              </w:rPr>
              <w:tab/>
              <w:t>обозначения ориентиров. Изучение правил взаимодействия в групповой деятельности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rPr>
          <w:trHeight w:val="3864"/>
        </w:trPr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lastRenderedPageBreak/>
              <w:t xml:space="preserve">Методы проблемного обучения Элемент проблемности. Познавательное </w:t>
            </w:r>
            <w:r w:rsidRPr="00E87774">
              <w:rPr>
                <w:color w:val="000000"/>
                <w:sz w:val="28"/>
                <w:szCs w:val="28"/>
              </w:rPr>
              <w:tab/>
              <w:t xml:space="preserve">проблемное изложение. Диалогическое проблемное изложение.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Эвристический или поисковый метод.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Элементарный анализ; сравнение по 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контрасту и подобию, сходству; группировка и классификация; моделирование и конструирование; приучение к самостоятельному поиску ответов на вопросы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экспериментирования, задачи на решение коммуникативных ситуаций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74" w:rsidRPr="00E87774" w:rsidTr="003374D2"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Методы, вызывающие эмоциональную активность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Воображаемая</w:t>
            </w:r>
            <w:r w:rsidRPr="00E87774">
              <w:rPr>
                <w:color w:val="000000"/>
                <w:sz w:val="28"/>
                <w:szCs w:val="28"/>
              </w:rPr>
              <w:t xml:space="preserve"> ситуация; 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придумывание </w:t>
            </w:r>
            <w:r w:rsidRPr="00E87774">
              <w:rPr>
                <w:color w:val="000000"/>
                <w:sz w:val="28"/>
                <w:szCs w:val="28"/>
              </w:rPr>
              <w:tab/>
              <w:t>сказок; игры-</w:t>
            </w:r>
          </w:p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 xml:space="preserve">драматизации; сюрпризные моменты и элементы новизны; юмор и шутка; поощрение детей за внимательность, доброжелательность, сотрудничество  </w:t>
            </w:r>
          </w:p>
        </w:tc>
        <w:tc>
          <w:tcPr>
            <w:tcW w:w="4785" w:type="dxa"/>
          </w:tcPr>
          <w:p w:rsidR="00E87774" w:rsidRPr="00E87774" w:rsidRDefault="00E87774" w:rsidP="00E87774">
            <w:pPr>
              <w:jc w:val="both"/>
              <w:rPr>
                <w:color w:val="000000"/>
                <w:sz w:val="28"/>
                <w:szCs w:val="28"/>
              </w:rPr>
            </w:pPr>
            <w:r w:rsidRPr="00E87774">
              <w:rPr>
                <w:color w:val="000000"/>
                <w:sz w:val="28"/>
                <w:szCs w:val="28"/>
              </w:rPr>
              <w:t>Сочетание разнообразных средств, использование художественного слова (коротких рассказов, сказок, стихотворений, загадок, пословиц, поговорок, закличек, потешек, примет) и музыкального сопровождения, соответствующего характеру осуществляемой деятельности, ее темпу и содержанию; включение игровых и сказочных персонажей</w:t>
            </w:r>
            <w:r w:rsidRPr="00E877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877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2.1.3. </w:t>
      </w: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образовательной деятельности разных видов и культурных практик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культурные практики организуются во второй половине дня, ориентированные на проявление детьми самостоятельности и творчества в разных видах деятельности.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культурных практиках воспитателем создается атмосфера свободы выбора, творческого обмена и самовыражения, сотрудничества взрослого и детей.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качестве ведущей культурной практики выступает игровая практика, позволяющая создать событийно организованное пространство образовательной деятельности детей и взрослых.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культурные практики представляют собой элемент детского творчества.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творчестве, как основном показателе результативности культурных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практик, проявляется новизна. Это может быть оригинальный рисунок, поделка;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Создается то, что раньше не существовало в жизни ребенка. В процессе создания нового проявляется инициативность ребенка.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205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2.1.4. Способы и направления поддержки детской инициативы  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он сам становится полноценным участником образовательных отношений, а также поддержка инициативы детей в различных видах деятельности.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Уже в раннем возрасте мы начинаем учить детей проявлять инициативу.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Конституции Российской Федерации, в «Концепции модернизации российского образования», в ФЗ «Об образовании в Российской Федерации»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нормативных документах РФ сформулирован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ДО указывается, что одним из основных принципов дошкольного образования является поддержка детей в различных видах деятельности.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 могут быть в раннем возрасте: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условий для свободного выбора детьми деятельности, а также участников ее.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создана разнообразная по содержанию развивающая предметно-пространственная среда.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Образовательная и игровая среда, стимулирует развитие поисково-познавательной деятельности детей.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приобретают опыт творческой, поисковой деятельности, выдвижение новых идей, актуализации прежних знаний при решении новых задач. Содержание развивающей среды учитывает индивидуальные особенности и интересы детей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(например, кто-то может собрать пирамидку из 3 колец, а кто-то из 8 и т.д.).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Оказание помощи, когда не все дети занимают активную позицию.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действовать воспитателю, если ребенок затрудняется? Например, нарисовать дождик?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совет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задать наводящие вопросы (Из чего состоит дождик? Какую краску возьмем? и т.д).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имеющийся у ребенка прошлый опыт (Помнишь, как мы наблюдали, когда падали капельки дождя?).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нацеливать на поиск нескольких вариантов решения, тем самым вызывать у детей чувство радости и гордости от успешных инициативных действий (Чем ты будешь рисовать дождик? ватной палочкой или кисточкой?).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проблемные ситуации и предметы, побуждающие детей к инициативе: пропали кисточки, чем нарисуем капельки дождя? Могут быть и другие виды проблемных ситуаций: сломанные игрушки, посылки, проблемы кукол  и т.д.)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В каждом возрасте своя приоритетная сфера проявления детской инициативы.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1,6-2 года   ее проявлением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необходимо: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детям самостоятельность во всём, что не представляет опасности для их жизни и здоровья,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отмечать и приветствовать даже минимальные успехи детей,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критиковать результаты деятельности и его самого ребёнка как личность,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привычку самостоятельно находить для себя интересные занятия, свободно пользоваться пособиями и игрушками.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 этом возрасте рекомендуется поддерживать интерес ребёнка к тому, что он рассматривает и наблюдает в разные режимные моменты.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Поддерживать инициативу в творческой деятельности.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Ненавязчиво содействовать появлению у детей желанию получить какой-либо конкретный продукт (построить домик, слепить булочку, нарисовать травку и т. д.) и помогать в осуществлении высказанных детьми намерений.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вопросы-указания, которые активизируют память детей, восстанавливают в ней эмоциональные образы, связанные с содействием создаваемых изображений.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детям заинтересованное отношение к их работам (интересоваться содержанием, хвалить, подписывать, иногда устраивать выставки, украшая ими групповые помещения).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 заинтересованно относиться к детским постройкам, расспрашивать детей об их назначении, отмечать успехи детей (от лица сказочного героя). Использовать игрушки для обыгрывания построек.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инициативы в продуктивной творческой деятельности педагогу нужно стараться содержать в открытом доступе изобразительные материалы, раскрывать их возможности, показывать разные способы работы с ними; по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просьбе ребёнка стараться создавать для него изображения, лепку или другие изделия.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 Большое значение имеет развитие инициативы в игре.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создавать проблемную ситуацию «У куклы Кати День рождения».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возникающие у игрушек проблемы решаются по единой схеме: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Возникновение проблемы.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Постановка ее перед детьми (воспитатель доводит проблему до детей).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Совместное обсуждение проблемы (активизация детей, выход на решение).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детского решения проблемы.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опираясь на свой опыт, выбирают из предложенных подарков кто, что будет дарить, помогают накрывать стол, выбирают угощения.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проблемы все просьбы, пожелания и благодарность должны идти от лица самих игрушек.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хвалить ребёнка. И в следующий раз он будет стремиться не просто действовать с карандашом или красками, но и изображать какой-нибудь предмет.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инициативности ребенка.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ОЧЕНЬ ВАЖНО: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Уважать и ценить каждого ребёнка, не зависимо от его достижений, достоинств и недостатков.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в группе положительный психологический микроклимат, проявлять любовь и заботу в равной степени ко всем детям.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Всегда предоставлять детям возможность для реализации их замысла в творческой продуктивной деятельности.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 Организация и формы взаимодействия с родителями 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(законными представителями)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взаимодействия детского сада с семьей: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родители принимают активное участие в жизни группы, педагоги используют различные способы вовлечения родителей в воспитательный и образовательный процесс: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собрания;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семинары;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мастер-классы;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консультации;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информационных листовок;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праздники и досуги;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праздников, концертов, тематических дней;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акции;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смотры-конкурсы; 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деятельность;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домашние задания;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выставки детского творчества; 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в родительском центре и на сайте учреждения;</w:t>
      </w:r>
    </w:p>
    <w:p w:rsidR="00E87774" w:rsidRPr="00E87774" w:rsidRDefault="00E87774" w:rsidP="00E87774">
      <w:pPr>
        <w:numPr>
          <w:ilvl w:val="0"/>
          <w:numId w:val="7"/>
        </w:numPr>
        <w:spacing w:after="15" w:line="240" w:lineRule="auto"/>
        <w:ind w:left="747" w:right="148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благоустройство территории учреждения.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Минимум педагогических знаний, имеющийся сейчас почти в каждой семье, не удовлетворяет требований современного общества. Поэтому так необходимо совершенствовать педагогическую культуру каждого родителя. В связи с этим изменяется дальнейшее совершенствование содержания, форм и методов сотрудничества детского сада и семьи.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Главная задача педагогического коллектива – повышение уровня воспитательных умений родителей. Педагог дошкольного учреждения выступает не только как воспитатель детей, но и как воспитатель родителей.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Заботясь о здоровье и всестороннем воспитании детей, педагоги совместно с семьей должны стремиться сделать счастливым каждого ребенка.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Цели и задачи работы с родителями определяют и методику проведения мероприятию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Многие родители выполняют наши просьбы и сами предлагают помощь. Но наша цель: сделать интересный опыт воспитания достоянием каждого и преподнести его так, чтобы самым безразличным родителям захотелось принять участие в жизни группы. Важно показать родителям: мы видим своеобразие каждого ребенка и учитываем его особенности.</w:t>
      </w:r>
    </w:p>
    <w:p w:rsidR="00E87774" w:rsidRPr="00E87774" w:rsidRDefault="00E87774" w:rsidP="00E877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Pr="00E877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содействовать укреплению связей ДОУ и семьи в вопросах воспитания и развития детей раннего возраста</w:t>
      </w:r>
    </w:p>
    <w:p w:rsidR="00E87774" w:rsidRPr="00E87774" w:rsidRDefault="00E87774" w:rsidP="00E877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E87774" w:rsidRPr="00E87774" w:rsidRDefault="00E87774" w:rsidP="00E877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Распространять педагогические знания среди родителей;</w:t>
      </w:r>
    </w:p>
    <w:p w:rsidR="00E87774" w:rsidRPr="00E87774" w:rsidRDefault="00E87774" w:rsidP="00E877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Оказать практическую помощь в воспитании детей;</w:t>
      </w:r>
    </w:p>
    <w:p w:rsidR="00E87774" w:rsidRPr="00E87774" w:rsidRDefault="00E87774" w:rsidP="00E87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</w:t>
      </w:r>
    </w:p>
    <w:p w:rsidR="00E87774" w:rsidRPr="00E87774" w:rsidRDefault="00E87774" w:rsidP="00E877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4061"/>
        <w:gridCol w:w="2592"/>
      </w:tblGrid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rPr>
          <w:trHeight w:val="5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знакомы!»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Прогнозирование ребенка к поступлению в ДОУ </w:t>
            </w: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74" w:rsidRPr="00E87774" w:rsidTr="003374D2">
        <w:trPr>
          <w:trHeight w:val="62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советы воспитателей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ребёнку в период адаптации»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и детям легче пережить адаптационный период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E87774" w:rsidRPr="00E87774" w:rsidRDefault="00E87774" w:rsidP="00E8777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удивительный ранний возраст»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Распространять педагогические знания среди родителей</w:t>
            </w:r>
          </w:p>
        </w:tc>
      </w:tr>
      <w:tr w:rsidR="00E87774" w:rsidRPr="00E87774" w:rsidTr="003374D2">
        <w:trPr>
          <w:trHeight w:val="134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без слёз или как уберечь ребенка от стресса»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полноценного подхода к психическому и физическому развитию детей через взаимодействие родителя, знающего особенности своего ребёнка</w:t>
            </w:r>
          </w:p>
        </w:tc>
      </w:tr>
      <w:tr w:rsidR="00E87774" w:rsidRPr="00E87774" w:rsidTr="003374D2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Режим, гигиена ребёнка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особенностями физического развития ребенка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советы воспитателей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«Игра. Какие бывают игры?»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многообразием игр.</w:t>
            </w:r>
          </w:p>
        </w:tc>
      </w:tr>
      <w:tr w:rsidR="00E87774" w:rsidRPr="00E87774" w:rsidTr="003374D2">
        <w:trPr>
          <w:trHeight w:val="162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«Особенности эмоционального состояния ребёнка 1,6-2 лет».</w:t>
            </w:r>
          </w:p>
          <w:p w:rsidR="00E87774" w:rsidRPr="00E87774" w:rsidRDefault="00E87774" w:rsidP="00E8777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научить ребенка правильно держать ложку, карандаш»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особенностями эмоционального поведения ребенка</w:t>
            </w:r>
          </w:p>
        </w:tc>
      </w:tr>
      <w:tr w:rsidR="00E87774" w:rsidRPr="00E87774" w:rsidTr="003374D2">
        <w:trPr>
          <w:trHeight w:val="8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«Создайте условия для здорового сна»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родителям необходимые знания о здоровом сне ребенка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советы воспитателя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«Капризы ребёнка. Что делать в таких ситуациях?»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родителям некоторые советы</w:t>
            </w:r>
          </w:p>
        </w:tc>
      </w:tr>
      <w:tr w:rsidR="00E87774" w:rsidRPr="00E87774" w:rsidTr="003374D2">
        <w:trPr>
          <w:trHeight w:val="84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«Гигиена одежды вашего ребёнка»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том, как улучшить и сохранить здоровье ребенка</w:t>
            </w:r>
          </w:p>
        </w:tc>
      </w:tr>
      <w:tr w:rsidR="00E87774" w:rsidRPr="00E87774" w:rsidTr="003374D2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«Неоценимое значение маминой песни в жизни малыша».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безграничным влиянием маминой песни на организм ребенка</w:t>
            </w:r>
          </w:p>
        </w:tc>
      </w:tr>
      <w:tr w:rsidR="00E87774" w:rsidRPr="00E87774" w:rsidTr="003374D2">
        <w:trPr>
          <w:trHeight w:val="693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консультация медсестры о необходимости вакцинации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Вакцинация гриппа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о пользе вакцинации</w:t>
            </w:r>
          </w:p>
        </w:tc>
      </w:tr>
      <w:tr w:rsidR="00E87774" w:rsidRPr="00E87774" w:rsidTr="003374D2">
        <w:trPr>
          <w:trHeight w:val="54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стенгазеты ко Дню Матери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мамочка!»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Приучать детей работать коллективно, воспитывать любовь к родителям. Попросить родителей побеседовать с детьми о стенгазете</w:t>
            </w:r>
          </w:p>
        </w:tc>
      </w:tr>
      <w:tr w:rsidR="00E87774" w:rsidRPr="00E87774" w:rsidTr="003374D2">
        <w:trPr>
          <w:trHeight w:val="5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 мамами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«Любимая мама моя!»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возможностей каждого ребёнка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«Особенности развития речи в раннем возрасте»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Распространять педагогические знания среди родителей</w:t>
            </w:r>
          </w:p>
        </w:tc>
      </w:tr>
      <w:tr w:rsidR="00E87774" w:rsidRPr="00E87774" w:rsidTr="003374D2">
        <w:trPr>
          <w:trHeight w:val="68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«Какая красивая радуга!»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том, как научить детей легко запомнить основной спектр цвета.</w:t>
            </w:r>
          </w:p>
        </w:tc>
      </w:tr>
      <w:tr w:rsidR="00E87774" w:rsidRPr="00E87774" w:rsidTr="003374D2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«Прогулка с ребёнком зимой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родителям по организации зимней прогулки с ребёнком</w:t>
            </w:r>
          </w:p>
        </w:tc>
      </w:tr>
      <w:tr w:rsidR="00E87774" w:rsidRPr="00E87774" w:rsidTr="003374D2">
        <w:trPr>
          <w:trHeight w:val="42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Снежного городка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Вылепить безопасные снежные постройки</w:t>
            </w:r>
          </w:p>
        </w:tc>
      </w:tr>
      <w:tr w:rsidR="00E87774" w:rsidRPr="00E87774" w:rsidTr="003374D2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фантазии» конкурс поделок вместе с детьми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родителям возможность проявить свою фантазию</w:t>
            </w:r>
          </w:p>
        </w:tc>
      </w:tr>
      <w:tr w:rsidR="00E87774" w:rsidRPr="00E87774" w:rsidTr="003374D2">
        <w:trPr>
          <w:trHeight w:val="437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Ёлка и Дедушка Мороз!»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новогоднему празднику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rPr>
          <w:trHeight w:val="10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«Роль взрослых в развитии речи ребёнка»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Предупреждения отклонений в развитии ребенка.</w:t>
            </w:r>
          </w:p>
        </w:tc>
      </w:tr>
      <w:tr w:rsidR="00E87774" w:rsidRPr="00E87774" w:rsidTr="003374D2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«Равноправная роль отца и матери в воспитании ребёнка»</w:t>
            </w:r>
          </w:p>
          <w:p w:rsidR="00E87774" w:rsidRPr="00E87774" w:rsidRDefault="00E87774" w:rsidP="00E8777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их ролью в жизни малыша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«Сохранение и укрепление здоровья детей»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</w:t>
            </w:r>
          </w:p>
        </w:tc>
      </w:tr>
      <w:tr w:rsidR="00E87774" w:rsidRPr="00E87774" w:rsidTr="003374D2">
        <w:trPr>
          <w:trHeight w:val="520"/>
        </w:trPr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«Кого вы считаете главным в воспитании ребенка?»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информации о воспитании детей</w:t>
            </w:r>
          </w:p>
        </w:tc>
      </w:tr>
      <w:tr w:rsidR="00E87774" w:rsidRPr="00E87774" w:rsidTr="003374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«Учим ребёнка убирать за собой игрушки»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принципами, которые наиболее важны в процессе приучения ребенка к уборке игрушек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советы воспитателя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«Мамочка милая, мама моя!»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раскрыть природные художественные способности ребенка</w:t>
            </w:r>
          </w:p>
        </w:tc>
      </w:tr>
      <w:tr w:rsidR="00E87774" w:rsidRPr="00E87774" w:rsidTr="003374D2"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любовь»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реакциями ребенка на любовь мамы</w:t>
            </w:r>
          </w:p>
        </w:tc>
      </w:tr>
      <w:tr w:rsidR="00E87774" w:rsidRPr="00E87774" w:rsidTr="003374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нужно знать родителям о прививках»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информацию, чем опасны заболевания без прививок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советы воспитателя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с ребёнком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двигательную активность и совместный интерес в играх у детей и родителей</w:t>
            </w:r>
          </w:p>
        </w:tc>
      </w:tr>
      <w:tr w:rsidR="00E87774" w:rsidRPr="00E87774" w:rsidTr="003374D2"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«Выбираем обувь для малыша»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музыкальным развитием ребёнка</w:t>
            </w:r>
          </w:p>
        </w:tc>
      </w:tr>
      <w:tr w:rsidR="00E87774" w:rsidRPr="00E87774" w:rsidTr="003374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субботнику на участке группы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совместной трудовой деятельности детей и родителей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о клещах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«Клещи. Будьте внимательны!»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об опасности клещах</w:t>
            </w:r>
          </w:p>
        </w:tc>
      </w:tr>
      <w:tr w:rsidR="00E87774" w:rsidRPr="00E87774" w:rsidTr="003374D2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«Чему научились наши дети за год».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совместной деятельности воспитателя и родителей за прошедший год. Определить перспективы на будущее</w:t>
            </w:r>
          </w:p>
        </w:tc>
      </w:tr>
      <w:tr w:rsidR="00E87774" w:rsidRPr="00E87774" w:rsidTr="003374D2">
        <w:trPr>
          <w:trHeight w:val="1174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ind w:left="154" w:hanging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Папка-передвижка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лето! Здравствуй, солнце!»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E87774" w:rsidRPr="00E87774" w:rsidRDefault="00E87774" w:rsidP="00E8777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о вреде и полезности солнечных лучей для детей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Часть, формируемая участниками образовательных отношений  </w:t>
      </w:r>
    </w:p>
    <w:p w:rsidR="00E87774" w:rsidRPr="00E87774" w:rsidRDefault="00E87774" w:rsidP="00E87774">
      <w:pPr>
        <w:spacing w:after="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2.2.1. Специфика национальных, социокультурных и иных условий, в которых осуществляется образовательная деятельность.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учитываются климатические особенности региона. Сузунский район характеризуется резко-континентальным климатом: частая смена температур, изменчивость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погоды, четкая смена времен года. Особенностями климата являются: холодные зимы и короткое лето.  </w:t>
      </w:r>
    </w:p>
    <w:p w:rsidR="00E87774" w:rsidRPr="00E87774" w:rsidRDefault="00E87774" w:rsidP="00E87774">
      <w:pPr>
        <w:spacing w:after="0" w:line="240" w:lineRule="auto"/>
        <w:ind w:right="7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холодное время года сокращается пребывание детей на открытом воздухе. В теплое время года – жизнедеятельность детей, преимущественно организуется на открытом воздухе.  </w:t>
      </w:r>
    </w:p>
    <w:p w:rsidR="00E87774" w:rsidRPr="00E87774" w:rsidRDefault="00E87774" w:rsidP="00E87774">
      <w:pPr>
        <w:spacing w:after="0" w:line="240" w:lineRule="auto"/>
        <w:ind w:right="15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климатических особенностей региона составляется режим дня и режим непосредственной образовательной деятельности график образовательной деятельности в соответствии с выделением двух периодов: </w:t>
      </w:r>
    </w:p>
    <w:p w:rsidR="00E87774" w:rsidRPr="00E87774" w:rsidRDefault="00E87774" w:rsidP="00E87774">
      <w:pPr>
        <w:spacing w:after="0" w:line="240" w:lineRule="auto"/>
        <w:ind w:left="934"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холодный период: учебный год (сентябрь – май),   </w:t>
      </w:r>
    </w:p>
    <w:p w:rsidR="00E87774" w:rsidRPr="00E87774" w:rsidRDefault="00E87774" w:rsidP="00E87774">
      <w:pPr>
        <w:spacing w:after="0" w:line="240" w:lineRule="auto"/>
        <w:ind w:left="360" w:right="73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теплый период (июнь – август), режим дня и план мероприятий на летний оздоровительный период.  </w:t>
      </w:r>
    </w:p>
    <w:p w:rsidR="00E87774" w:rsidRPr="00E87774" w:rsidRDefault="00E87774" w:rsidP="00E87774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2.2.2. Выбор парциальных образовательных программ и форм организации работы с детьми  </w:t>
      </w:r>
    </w:p>
    <w:p w:rsidR="00E87774" w:rsidRPr="00E87774" w:rsidRDefault="00E87774" w:rsidP="00E87774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Программы, формируемая участниками образовательных отношений, предполагает организацию образовательной деятельности по  художественно-эстетическому направлению развития детей используется парциальная образовательная программа художественного воспитания, обучения и развития детей 2-7 лет «Цветные ладошки» Лыковой И.А. Данная программа нацелена на формирование эстетического отношения и художественно-творческое развитие в изобразительной деятельности представляет вариант реализации базисного содержания и специфических задач художественно-эстетического образования детей в ИЗО деятельности. Новый подход к художественно-творческому развитию детей, в котором гармонично сочетаются классика и современность, традиции и новаторство, универсальное и индивидуальное.  </w:t>
      </w:r>
    </w:p>
    <w:p w:rsidR="00E87774" w:rsidRPr="00E87774" w:rsidRDefault="00E87774" w:rsidP="00E87774">
      <w:pPr>
        <w:spacing w:after="293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293" w:line="240" w:lineRule="auto"/>
        <w:ind w:right="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 Сложившиеся традиции группы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«Доброе утро!».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«Мое настроение».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Наблюдение воспитателем за эмоциональным состоянием каждого ребенка с целью оказания своевременной коррекции и поддержки развития личности ребенка.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«Отмечаем день рождения».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способность к сопереживанию радостных событий, вызвать положительные эмоции, подчеркнуть значимость каждого ребенка в группе.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«Знакомство с сотрудниками ДОУ».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детей с профессиями детского сада, воспитывать уважение к людям различных профессий, которые работаю в детском саду. Способствовать расширению контактов со взрослыми людьми.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«Мастерская добрых дел».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Приобщение детей и родителей к совместному творчеству, с целью установления доброжелательной атмосферы в семье и расширения знаний детей о своих близких людях.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«В гостях у книжки».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Прививать детям культуру чтения книг, расширять кругозор, воспитывать любовь и бережное отношение к книгам.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 w:eastAsia="ru-RU"/>
        </w:rPr>
        <w:lastRenderedPageBreak/>
        <w:t>III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. ОРГАНИЗАЦИОННЫЙ РАЗДЕЛ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Обязательная часть</w:t>
      </w:r>
    </w:p>
    <w:p w:rsidR="00E87774" w:rsidRPr="00E87774" w:rsidRDefault="00E87774" w:rsidP="00E87774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групповом помещении находится игровая комната, приемная, туалетная комната. Группа обеспечена в достаточном количестве мягким инвентарем (постельные принадлежности, полотенца), твердым инвентарем (мебелью, посудой). Помещения группы оборудованы и эстетично оформлены, соответствуют требованиям СанПин.  </w:t>
      </w:r>
    </w:p>
    <w:p w:rsidR="00E87774" w:rsidRPr="00E87774" w:rsidRDefault="00E87774" w:rsidP="00E87774">
      <w:pPr>
        <w:spacing w:after="0" w:line="240" w:lineRule="auto"/>
        <w:ind w:right="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есть игровые уголки; игры и игрушки для всех видов игр; атрибуты для игровой деятельности; оборудование, раздаточный и демонстрационный материал для занятий; разнообразные виды детских театров, атрибуты, костюмы для театрализованной деятельности; оборудование для детского экспериментирования; наглядные пособия, альбомы, книги, модели, макеты муляжи и т.п.; разнообразный материал для конструктивной деятельности; плоскостные ориентиры и пособия.   </w:t>
      </w:r>
    </w:p>
    <w:p w:rsidR="00E87774" w:rsidRPr="00E87774" w:rsidRDefault="00E87774" w:rsidP="00E87774">
      <w:pPr>
        <w:spacing w:after="0" w:line="240" w:lineRule="auto"/>
        <w:ind w:right="7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реализации Программы и качественной организации образовательной деятельности используют разнообразные средства обучения:   </w:t>
      </w:r>
    </w:p>
    <w:p w:rsidR="00E87774" w:rsidRPr="00E87774" w:rsidRDefault="00E87774" w:rsidP="00E87774">
      <w:pPr>
        <w:numPr>
          <w:ilvl w:val="2"/>
          <w:numId w:val="8"/>
        </w:numPr>
        <w:spacing w:after="25" w:line="269" w:lineRule="auto"/>
        <w:ind w:right="11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технические: мультифункциональное устройство обеспечивающее печать, копирование и сканирование документов, цветной принтер, магнитофон;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numPr>
          <w:ilvl w:val="2"/>
          <w:numId w:val="8"/>
        </w:numPr>
        <w:spacing w:after="27" w:line="269" w:lineRule="auto"/>
        <w:ind w:right="11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наглядно-дидактические: альбомы и сюжетные картины для рассматривания, серии картин по ознакомлению с окружающим миром и развитию речи, слайдовые презентации.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ind w:right="15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на основе учебно-методических пособий и материалов, позволяющих содержательно наполнить образовательную деятельность по основным направлениям дошкольного образования в соответствии с ФГОС ДО.  </w:t>
      </w:r>
    </w:p>
    <w:p w:rsidR="00E87774" w:rsidRPr="00E87774" w:rsidRDefault="00E87774" w:rsidP="00E87774">
      <w:pPr>
        <w:spacing w:after="0" w:line="240" w:lineRule="auto"/>
        <w:ind w:right="15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202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 w:rsidRPr="00E877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Часть, формируемая участниками образовательных отношений </w:t>
      </w:r>
    </w:p>
    <w:p w:rsidR="00E87774" w:rsidRPr="00E87774" w:rsidRDefault="00E87774" w:rsidP="00E87774">
      <w:pPr>
        <w:spacing w:after="199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3.2.1.</w:t>
      </w:r>
      <w:r w:rsidRPr="00E8777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Обеспеченность методическими материалами и средствами </w:t>
      </w:r>
    </w:p>
    <w:p w:rsidR="00E87774" w:rsidRPr="00E87774" w:rsidRDefault="00E87774" w:rsidP="00E87774">
      <w:pPr>
        <w:spacing w:after="5" w:line="269" w:lineRule="auto"/>
        <w:ind w:left="360" w:right="73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эффективной реализации части, формируемой участниками образовательных отношений используются: </w:t>
      </w:r>
    </w:p>
    <w:p w:rsidR="00E87774" w:rsidRPr="00E87774" w:rsidRDefault="00E87774" w:rsidP="00E87774">
      <w:pPr>
        <w:spacing w:after="5" w:line="269" w:lineRule="auto"/>
        <w:ind w:left="934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средства:  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программное обеспечение;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экран;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мультимедийный проектор;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в Интернет. </w:t>
      </w:r>
    </w:p>
    <w:p w:rsidR="00E87774" w:rsidRPr="00E87774" w:rsidRDefault="00E87774" w:rsidP="00E87774">
      <w:pPr>
        <w:spacing w:after="5" w:line="269" w:lineRule="auto"/>
        <w:ind w:left="1054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Наглядно-дидактические: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художественная литература;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дидактические и наглядные пособия;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литература;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репродукции картин;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фотоальбомы;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аудиозаписи с песнями;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альбомы и сюжетные картины для рассматривания;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серии картин по ознакомлению с окружающим миром и развитию речи; </w:t>
      </w:r>
    </w:p>
    <w:p w:rsidR="00E87774" w:rsidRPr="00E87774" w:rsidRDefault="00E87774" w:rsidP="00E87774">
      <w:pPr>
        <w:numPr>
          <w:ilvl w:val="0"/>
          <w:numId w:val="9"/>
        </w:numPr>
        <w:spacing w:after="5" w:line="269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слайдовые презентации.</w:t>
      </w: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7774" w:rsidRPr="00E87774" w:rsidRDefault="00E87774" w:rsidP="00E87774">
      <w:pPr>
        <w:spacing w:after="5" w:line="269" w:lineRule="auto"/>
        <w:ind w:left="360" w:right="1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на основе учебно-методических пособий и материалов, позволяющих содержательно наполнить образовательную деятельность по основным направлениям дошкольного образования в соответствии с ФГОС ДО.  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820" w:type="dxa"/>
        <w:tblCellMar>
          <w:top w:w="10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E87774" w:rsidRPr="00E87774" w:rsidTr="003374D2">
        <w:trPr>
          <w:trHeight w:val="116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numPr>
                <w:ilvl w:val="0"/>
                <w:numId w:val="12"/>
              </w:num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Найбауэр А.В., Куракина О.В. Развивающие игровые сеансы в ясельных группах детского сада - Москва, 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МОЗАИКА-СИНТЕЗ, 2022.</w:t>
            </w:r>
          </w:p>
          <w:p w:rsidR="00E87774" w:rsidRPr="00E87774" w:rsidRDefault="00E87774" w:rsidP="00E87774">
            <w:pPr>
              <w:numPr>
                <w:ilvl w:val="0"/>
                <w:numId w:val="12"/>
              </w:numPr>
              <w:spacing w:after="1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Хомякова Е.Е. Комплексные развивающие занятия с детьми раннего возраста – ДЕТСТВО _ ПРЕСС, Санкт-Петербург, 2021</w:t>
            </w:r>
          </w:p>
          <w:p w:rsidR="00E87774" w:rsidRPr="00E87774" w:rsidRDefault="00E87774" w:rsidP="00E87774">
            <w:pPr>
              <w:numPr>
                <w:ilvl w:val="0"/>
                <w:numId w:val="12"/>
              </w:numPr>
              <w:spacing w:after="1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Карпухина Н.А. Реализация содержания образовательной деятельности, Ранний возраст, М =- КНИГА, Воронеж, 2017</w:t>
            </w:r>
          </w:p>
          <w:p w:rsidR="00E87774" w:rsidRPr="00E87774" w:rsidRDefault="00E87774" w:rsidP="00E87774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Лыкова И.А.  Программа художественного воспитания обучения и развития детей 2-7 лет «Цветные ладошки» М.: «Цветной мир», 2017г.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34"/>
    </w:p>
    <w:bookmarkEnd w:id="1"/>
    <w:p w:rsidR="00E87774" w:rsidRPr="00E87774" w:rsidRDefault="00E87774" w:rsidP="00E8777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</w:t>
      </w:r>
      <w:r w:rsidRPr="00E87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дня, планирование непрерывной образовательной деятельности, сетка занятий, допустимые объемы образовательной нагрузки, учебный план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7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СанПин. в первой группе раннего возраста проводится 10 занятий в неделю длительностью по 10 минут.</w:t>
      </w: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71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непосредственно образовательной деятельности на 2022 -2023 учебный год</w:t>
      </w:r>
    </w:p>
    <w:tbl>
      <w:tblPr>
        <w:tblW w:w="9574" w:type="dxa"/>
        <w:tblInd w:w="228" w:type="dxa"/>
        <w:tblCellMar>
          <w:top w:w="17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246"/>
        <w:gridCol w:w="7328"/>
      </w:tblGrid>
      <w:tr w:rsidR="00E87774" w:rsidRPr="00E87774" w:rsidTr="003374D2">
        <w:trPr>
          <w:trHeight w:val="286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ПОНЕДЕЛЬНИК </w:t>
            </w:r>
          </w:p>
        </w:tc>
      </w:tr>
      <w:tr w:rsidR="00E87774" w:rsidRPr="00E87774" w:rsidTr="003374D2">
        <w:trPr>
          <w:trHeight w:val="66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9.00 - 9.10 </w:t>
            </w:r>
          </w:p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9.20 - 9.30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1.Расширение ориентировки в окружающем</w:t>
            </w:r>
          </w:p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 строительным материалом</w:t>
            </w:r>
          </w:p>
        </w:tc>
      </w:tr>
      <w:tr w:rsidR="00E87774" w:rsidRPr="00E87774" w:rsidTr="003374D2">
        <w:trPr>
          <w:trHeight w:val="28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ВТОРНИК </w:t>
            </w:r>
          </w:p>
        </w:tc>
      </w:tr>
      <w:tr w:rsidR="00E87774" w:rsidRPr="00E87774" w:rsidTr="003374D2">
        <w:trPr>
          <w:trHeight w:val="64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9.00 - 9.10 </w:t>
            </w:r>
          </w:p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9.20 - 9.30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речи</w:t>
            </w:r>
          </w:p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Развитие движений</w:t>
            </w:r>
          </w:p>
        </w:tc>
      </w:tr>
      <w:tr w:rsidR="00E87774" w:rsidRPr="00E87774" w:rsidTr="003374D2">
        <w:trPr>
          <w:trHeight w:val="286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СРЕДА </w:t>
            </w:r>
          </w:p>
        </w:tc>
      </w:tr>
      <w:tr w:rsidR="00E87774" w:rsidRPr="00E87774" w:rsidTr="003374D2">
        <w:trPr>
          <w:trHeight w:val="64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9.00 - 9.10 </w:t>
            </w:r>
          </w:p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9.20 - 9.30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 дидактическим материалом</w:t>
            </w:r>
          </w:p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Музыкальное</w:t>
            </w:r>
          </w:p>
        </w:tc>
      </w:tr>
      <w:tr w:rsidR="00E87774" w:rsidRPr="00E87774" w:rsidTr="003374D2">
        <w:trPr>
          <w:trHeight w:val="248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ЧЕТВЕРГ </w:t>
            </w:r>
          </w:p>
        </w:tc>
      </w:tr>
      <w:tr w:rsidR="00E87774" w:rsidRPr="00E87774" w:rsidTr="003374D2">
        <w:trPr>
          <w:trHeight w:val="65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9.00 - 9.10 </w:t>
            </w:r>
          </w:p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9.20 - 9.30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речи</w:t>
            </w:r>
          </w:p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движений</w:t>
            </w:r>
          </w:p>
        </w:tc>
      </w:tr>
      <w:tr w:rsidR="00E87774" w:rsidRPr="00E87774" w:rsidTr="003374D2">
        <w:trPr>
          <w:trHeight w:val="263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ПЯТНИЦА </w:t>
            </w:r>
          </w:p>
        </w:tc>
      </w:tr>
      <w:tr w:rsidR="00E87774" w:rsidRPr="00E87774" w:rsidTr="003374D2">
        <w:trPr>
          <w:trHeight w:val="63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9.00 - 9.10 </w:t>
            </w:r>
          </w:p>
          <w:p w:rsidR="00E87774" w:rsidRPr="00E87774" w:rsidRDefault="00E87774" w:rsidP="00E87774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9.20 - 9.30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 дидактическим материалом</w:t>
            </w:r>
          </w:p>
          <w:p w:rsidR="00E87774" w:rsidRPr="00E87774" w:rsidRDefault="00E87774" w:rsidP="00E87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Музыкальное</w:t>
            </w:r>
          </w:p>
        </w:tc>
      </w:tr>
    </w:tbl>
    <w:p w:rsidR="00E87774" w:rsidRPr="00E87774" w:rsidRDefault="00E87774" w:rsidP="00E87774">
      <w:pPr>
        <w:spacing w:after="0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Циклограмма ежедневного планирования воспитательно-образовательной работы с учётом комплексно - тематического планирования с детьми первой группы раннего возраста по ФГОС ДО. 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</w:t>
      </w:r>
    </w:p>
    <w:p w:rsidR="00E87774" w:rsidRPr="00E87774" w:rsidRDefault="00E87774" w:rsidP="00E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половине дня воспитатель планирует: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гимнастику;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мышц и моторики артикуляционного аппарата;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песенок, потешек, стихотворений, пословиц, поговорок и т.д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культурно-гигиенических навыков;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предметов и иллюстраций;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 природе и явлений общественной жизни;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работу.</w:t>
      </w:r>
    </w:p>
    <w:p w:rsidR="00E87774" w:rsidRPr="00E87774" w:rsidRDefault="00E87774" w:rsidP="00E87774">
      <w:pPr>
        <w:spacing w:after="0" w:line="240" w:lineRule="auto"/>
        <w:ind w:left="7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 воспитатель проводит с детьми: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(беседы, консультации);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художественной литературы с продолжением;</w:t>
      </w:r>
    </w:p>
    <w:p w:rsidR="00E87774" w:rsidRPr="00E87774" w:rsidRDefault="00E87774" w:rsidP="00E8777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в природе и явлений общественной жизни.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Циклограммы планирования совместной деятельности с детьми по ФГОС ДО.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оптимальному использованию разнообразных форм совместной деятельности, предусмотренных рабочей программой.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календарного планирования на основе перспективно - тематического:</w:t>
      </w:r>
    </w:p>
    <w:p w:rsidR="00E87774" w:rsidRPr="00E87774" w:rsidRDefault="00E87774" w:rsidP="00E8777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игровых форм взаимодействия взрослого с ребенком;</w:t>
      </w:r>
    </w:p>
    <w:p w:rsidR="00E87774" w:rsidRPr="00E87774" w:rsidRDefault="00E87774" w:rsidP="00E8777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системность и последовательность;</w:t>
      </w:r>
    </w:p>
    <w:p w:rsidR="00E87774" w:rsidRPr="00E87774" w:rsidRDefault="00E87774" w:rsidP="00E8777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возрасту и программному содержанию;</w:t>
      </w:r>
    </w:p>
    <w:p w:rsidR="00E87774" w:rsidRPr="00E87774" w:rsidRDefault="00E87774" w:rsidP="00E8777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психологических особенностей детей.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 дня.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7774" w:rsidRPr="00E87774" w:rsidSect="003374D2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87774" w:rsidRPr="00E87774" w:rsidRDefault="00E87774" w:rsidP="00E8777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E87774">
        <w:rPr>
          <w:rFonts w:ascii="Times New Roman" w:eastAsia="Calibri" w:hAnsi="Times New Roman" w:cs="Times New Roman"/>
          <w:b/>
          <w:sz w:val="28"/>
        </w:rPr>
        <w:lastRenderedPageBreak/>
        <w:t>Примерная циклограмма воспитательно - образовательной работы  в первой группе раннего возраста</w:t>
      </w:r>
    </w:p>
    <w:tbl>
      <w:tblPr>
        <w:tblStyle w:val="1a"/>
        <w:tblW w:w="15452" w:type="dxa"/>
        <w:tblInd w:w="-289" w:type="dxa"/>
        <w:tblLook w:val="04A0" w:firstRow="1" w:lastRow="0" w:firstColumn="1" w:lastColumn="0" w:noHBand="0" w:noVBand="1"/>
      </w:tblPr>
      <w:tblGrid>
        <w:gridCol w:w="1912"/>
        <w:gridCol w:w="2767"/>
        <w:gridCol w:w="2693"/>
        <w:gridCol w:w="2693"/>
        <w:gridCol w:w="2693"/>
        <w:gridCol w:w="2694"/>
      </w:tblGrid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 xml:space="preserve"> понедельник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пятница</w:t>
            </w:r>
          </w:p>
        </w:tc>
      </w:tr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Утро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1 половина дня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Рассматривание тематических папок</w:t>
            </w:r>
          </w:p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беседы по их содержанию.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 музыки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 в быту (знакомство детей с</w:t>
            </w:r>
          </w:p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музыкальными инструментами)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с искусством через д\и,</w:t>
            </w:r>
          </w:p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рассматривание альбомов, открыток,</w:t>
            </w:r>
          </w:p>
        </w:tc>
      </w:tr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Игровая деятельность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Игры с предметами (дидактическими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</w:rPr>
              <w:t>игрушками и тд)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Дидактические игры и упражнения –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явления природы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Словесные игры и упражнения по</w:t>
            </w:r>
          </w:p>
          <w:p w:rsidR="00E87774" w:rsidRPr="00E87774" w:rsidRDefault="00E87774" w:rsidP="00E877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звуковой культуре речи 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</w:rPr>
              <w:t>Строительные игры (по замыслу, на тему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</w:rPr>
              <w:t>предложенную воспитателем).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>Дидактические игры на развитие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психических процессов 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Утренняя гимнастика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>По плану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>По плану</w:t>
            </w:r>
          </w:p>
          <w:p w:rsidR="00E87774" w:rsidRPr="00E87774" w:rsidRDefault="00E87774" w:rsidP="00E877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>По плану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>По плану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  <w:lang w:eastAsia="ru-RU"/>
              </w:rPr>
              <w:t>По плану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 xml:space="preserve">Подготовка 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К завтраку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культурно-гигиенических навыков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 xml:space="preserve">Формирование культуры поведения за столом 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культурно-гигиенических навыков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культуры поведения за столом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культурно-гигиенических навыков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культуры поведения за столом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культурно-гигиенических навыков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культуры поведения за столом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культурно-гигиенических навыков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Формирование культуры поведения за столом</w:t>
            </w:r>
          </w:p>
        </w:tc>
      </w:tr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Прогулка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  <w:b/>
              </w:rPr>
              <w:t>По плану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  <w:b/>
              </w:rPr>
              <w:t>По плану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  <w:b/>
              </w:rPr>
              <w:t>По плану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  <w:b/>
              </w:rPr>
              <w:t>По плану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  <w:b/>
              </w:rPr>
              <w:t>По плану</w:t>
            </w:r>
          </w:p>
        </w:tc>
      </w:tr>
      <w:tr w:rsidR="00E87774" w:rsidRPr="00E87774" w:rsidTr="003374D2">
        <w:tc>
          <w:tcPr>
            <w:tcW w:w="1912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Подготовка к обеду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 xml:space="preserve">Обед 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Культурно-гигиенические навыки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Правила поведения за столом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Культурно-гигиенические навыки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Правила поведения за столом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Культурно-гигиенические навыки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Правила поведения за столом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Культурно-гигиенические навыки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Правила поведения за столом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Культурно-гигиенические навыки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Правила поведения за столом</w:t>
            </w:r>
          </w:p>
        </w:tc>
      </w:tr>
      <w:tr w:rsidR="00E87774" w:rsidRPr="00E87774" w:rsidTr="003374D2">
        <w:tc>
          <w:tcPr>
            <w:tcW w:w="1912" w:type="dxa"/>
            <w:vMerge w:val="restart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 xml:space="preserve">2 половина 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87774">
              <w:rPr>
                <w:rFonts w:ascii="Times New Roman" w:eastAsia="Calibri" w:hAnsi="Times New Roman" w:cs="Times New Roman"/>
                <w:b/>
                <w:sz w:val="28"/>
              </w:rPr>
              <w:t>дня</w:t>
            </w: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Гимнастика пробуждения, ходьба по корригирующим дорожкам, дыхательная гимнастика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Гимнастика пробуждения, ходьба по корригирующим дорожкам, дыхательная гимнастика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Гимнастика пробуждения, ходьба по корригирующим дорожкам, дыхательная гимнастика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Гимнастика пробуждения, ходьба по корригирующим дорожкам, дыхательная гимнастика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</w:rPr>
            </w:pPr>
            <w:r w:rsidRPr="00E87774">
              <w:rPr>
                <w:rFonts w:ascii="Times New Roman" w:eastAsia="Calibri" w:hAnsi="Times New Roman" w:cs="Times New Roman"/>
              </w:rPr>
              <w:t>Гимнастика пробуждения, ходьба по корригирующим дорожкам, дыхательная гимнастика</w:t>
            </w:r>
          </w:p>
        </w:tc>
      </w:tr>
      <w:tr w:rsidR="00E87774" w:rsidRPr="00E87774" w:rsidTr="003374D2">
        <w:tc>
          <w:tcPr>
            <w:tcW w:w="1912" w:type="dxa"/>
            <w:vMerge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Инд. работа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Инд. работа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Инд. работа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Инд. работа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Инд. работа</w:t>
            </w:r>
          </w:p>
        </w:tc>
      </w:tr>
      <w:tr w:rsidR="00E87774" w:rsidRPr="00E87774" w:rsidTr="003374D2">
        <w:tc>
          <w:tcPr>
            <w:tcW w:w="1912" w:type="dxa"/>
            <w:vMerge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87774">
              <w:rPr>
                <w:rFonts w:ascii="Times New Roman" w:eastAsia="Calibri" w:hAnsi="Times New Roman" w:cs="Times New Roman"/>
                <w:szCs w:val="24"/>
              </w:rPr>
              <w:t>Литературная гостиная (чтение х/л)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Литературная гостиная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(чтение х/л)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Литературная гостиная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(чтение х/л)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Литературная гостиная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(чтение х/л)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Литературная гостиная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(чтение х/л)</w:t>
            </w:r>
          </w:p>
        </w:tc>
      </w:tr>
      <w:tr w:rsidR="00E87774" w:rsidRPr="00E87774" w:rsidTr="003374D2">
        <w:tc>
          <w:tcPr>
            <w:tcW w:w="1912" w:type="dxa"/>
            <w:vMerge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67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Развитие предпосылок к сюжетно-ролевой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игре (сюжетно-отобразительные, д/игры)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Пальчиковые игры, упражнения на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развитие мелкой моторики рук.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П / И по основным видам движений (игры,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упражнения).</w:t>
            </w:r>
          </w:p>
        </w:tc>
        <w:tc>
          <w:tcPr>
            <w:tcW w:w="2693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Настольно – печатные игры</w:t>
            </w:r>
          </w:p>
        </w:tc>
        <w:tc>
          <w:tcPr>
            <w:tcW w:w="2694" w:type="dxa"/>
          </w:tcPr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П / И по основным видам движений (игры,</w:t>
            </w:r>
          </w:p>
          <w:p w:rsidR="00E87774" w:rsidRPr="00E87774" w:rsidRDefault="00E87774" w:rsidP="00E87774">
            <w:pPr>
              <w:rPr>
                <w:rFonts w:ascii="Times New Roman" w:eastAsia="Calibri" w:hAnsi="Times New Roman" w:cs="Times New Roman"/>
              </w:rPr>
            </w:pPr>
            <w:r w:rsidRPr="00E87774">
              <w:rPr>
                <w:rFonts w:ascii="Times New Roman" w:eastAsia="Calibri" w:hAnsi="Times New Roman" w:cs="Times New Roman"/>
              </w:rPr>
              <w:t>упражнения).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7774" w:rsidRPr="00E87774" w:rsidSect="003374D2">
          <w:pgSz w:w="16838" w:h="11906" w:orient="landscape"/>
          <w:pgMar w:top="568" w:right="1134" w:bottom="1701" w:left="1134" w:header="709" w:footer="709" w:gutter="0"/>
          <w:cols w:space="708"/>
          <w:titlePg/>
          <w:docGrid w:linePitch="360"/>
        </w:sectPr>
      </w:pPr>
    </w:p>
    <w:p w:rsidR="00E87774" w:rsidRPr="00E87774" w:rsidRDefault="00E87774" w:rsidP="00E87774">
      <w:pPr>
        <w:spacing w:after="4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Режим дня (образовательная нагрузка в соответствии с требованиями -Санитарных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28)  </w:t>
      </w:r>
    </w:p>
    <w:p w:rsidR="00E87774" w:rsidRPr="00E87774" w:rsidRDefault="00E87774" w:rsidP="00E87774">
      <w:pPr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</w:t>
      </w:r>
    </w:p>
    <w:p w:rsidR="00E87774" w:rsidRPr="00E87774" w:rsidRDefault="00E87774" w:rsidP="00E87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sz w:val="28"/>
          <w:szCs w:val="40"/>
          <w:lang w:eastAsia="ru-RU"/>
        </w:rPr>
        <w:t>Режим дня в летний оздоровительный период</w:t>
      </w:r>
    </w:p>
    <w:tbl>
      <w:tblPr>
        <w:tblW w:w="93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1"/>
        <w:gridCol w:w="1985"/>
      </w:tblGrid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</w:p>
        </w:tc>
      </w:tr>
      <w:tr w:rsidR="00E87774" w:rsidRPr="00E87774" w:rsidTr="003374D2">
        <w:trPr>
          <w:trHeight w:val="764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Приём детей, игры, дежурство, утренняя гимнастика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7.00 – 8.25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8.10 – 8.40</w:t>
            </w:r>
          </w:p>
        </w:tc>
      </w:tr>
      <w:tr w:rsidR="00E87774" w:rsidRPr="00E87774" w:rsidTr="003374D2">
        <w:trPr>
          <w:trHeight w:val="764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деятельность, подготовка к прогулке, выход на прогулку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8.40 – 9.00</w:t>
            </w:r>
          </w:p>
        </w:tc>
      </w:tr>
      <w:tr w:rsidR="00E87774" w:rsidRPr="00E87774" w:rsidTr="003374D2">
        <w:trPr>
          <w:trHeight w:val="764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9.00 – 11.10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11.10 – 11.40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11.40 – 15.00</w:t>
            </w:r>
          </w:p>
        </w:tc>
      </w:tr>
      <w:tr w:rsidR="00E87774" w:rsidRPr="00E87774" w:rsidTr="003374D2">
        <w:trPr>
          <w:trHeight w:val="764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15.00 – 15.45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15.45 – 16.15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16.15 – 16.40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16.40 – 17.10</w:t>
            </w:r>
          </w:p>
        </w:tc>
      </w:tr>
      <w:tr w:rsidR="00E87774" w:rsidRPr="00E87774" w:rsidTr="003374D2">
        <w:trPr>
          <w:trHeight w:val="382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17.10-19.00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дня в холодный период года</w:t>
      </w:r>
    </w:p>
    <w:tbl>
      <w:tblPr>
        <w:tblW w:w="93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1"/>
        <w:gridCol w:w="1985"/>
      </w:tblGrid>
      <w:tr w:rsidR="00E87774" w:rsidRPr="00E87774" w:rsidTr="003374D2">
        <w:trPr>
          <w:trHeight w:val="396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E87774" w:rsidRPr="00E87774" w:rsidTr="003374D2">
        <w:trPr>
          <w:trHeight w:val="578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игры, дежурство, утренняя гимнастика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8.25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8.40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 – 9.20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9.40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выход на прогулку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10.00</w:t>
            </w:r>
          </w:p>
        </w:tc>
      </w:tr>
      <w:tr w:rsidR="00E87774" w:rsidRPr="00E87774" w:rsidTr="003374D2">
        <w:trPr>
          <w:trHeight w:val="693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 (игры, наблюдения, труд, специально организованная деятельность)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11.10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 – 11.40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 – 15.00</w:t>
            </w:r>
          </w:p>
        </w:tc>
      </w:tr>
      <w:tr w:rsidR="00E87774" w:rsidRPr="00E87774" w:rsidTr="003374D2">
        <w:trPr>
          <w:trHeight w:val="693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15.45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 – 16.15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 – 16.40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 – 17.10</w:t>
            </w:r>
          </w:p>
        </w:tc>
      </w:tr>
      <w:tr w:rsidR="00E87774" w:rsidRPr="00E87774" w:rsidTr="003374D2">
        <w:trPr>
          <w:trHeight w:val="347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17.10-19.00</w:t>
            </w:r>
          </w:p>
        </w:tc>
      </w:tr>
    </w:tbl>
    <w:p w:rsidR="00E87774" w:rsidRPr="00E87774" w:rsidRDefault="00E87774" w:rsidP="00E87774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Щадящий режим для вновь поступающих детей и в период адаптации</w:t>
      </w:r>
    </w:p>
    <w:p w:rsidR="00E87774" w:rsidRPr="00E87774" w:rsidRDefault="00E87774" w:rsidP="00E87774">
      <w:pPr>
        <w:spacing w:after="0" w:line="240" w:lineRule="auto"/>
        <w:ind w:left="3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4" w:type="dxa"/>
        <w:tblCellMar>
          <w:top w:w="50" w:type="dxa"/>
          <w:left w:w="146" w:type="dxa"/>
          <w:right w:w="3" w:type="dxa"/>
        </w:tblCellMar>
        <w:tblLook w:val="04A0" w:firstRow="1" w:lastRow="0" w:firstColumn="1" w:lastColumn="0" w:noHBand="0" w:noVBand="1"/>
      </w:tblPr>
      <w:tblGrid>
        <w:gridCol w:w="3813"/>
        <w:gridCol w:w="5543"/>
      </w:tblGrid>
      <w:tr w:rsidR="00E87774" w:rsidRPr="00E87774" w:rsidTr="003374D2">
        <w:trPr>
          <w:trHeight w:val="28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ind w:left="6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tabs>
                <w:tab w:val="center" w:pos="1633"/>
                <w:tab w:val="center" w:pos="2619"/>
              </w:tabs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Прием, знакомство с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ребенком, родителями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детьми, показать все помещения группы, объяснить их назначение. Рассказать о жизни группы. </w:t>
            </w:r>
          </w:p>
        </w:tc>
      </w:tr>
      <w:tr w:rsidR="00E87774" w:rsidRPr="00E87774" w:rsidTr="003374D2">
        <w:trPr>
          <w:trHeight w:val="42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понаблюдать, при желании поучаствовать. </w:t>
            </w:r>
          </w:p>
        </w:tc>
      </w:tr>
      <w:tr w:rsidR="00E87774" w:rsidRPr="00E87774" w:rsidTr="003374D2">
        <w:trPr>
          <w:trHeight w:val="111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полотенце, понаблюдать, как моет руки, положительно оценить. Показать место за столом. Напомнить всем правила приема пищи и пользования столовыми принадлежностями. Не принуждать к еде. </w:t>
            </w:r>
          </w:p>
        </w:tc>
      </w:tr>
      <w:tr w:rsidR="00E87774" w:rsidRPr="00E87774" w:rsidTr="003374D2">
        <w:trPr>
          <w:trHeight w:val="87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(по подгруппам)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Объяснить, чем будут заниматься. Предложить понаблюдать, при желании – поучаствовать. Положительно оценить. </w:t>
            </w:r>
          </w:p>
        </w:tc>
      </w:tr>
      <w:tr w:rsidR="00E87774" w:rsidRPr="00E87774" w:rsidTr="003374D2">
        <w:trPr>
          <w:trHeight w:val="58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Напомнить всем последовательность одевания. При необходимости – оказать помощь. </w:t>
            </w:r>
          </w:p>
        </w:tc>
      </w:tr>
      <w:tr w:rsidR="00E87774" w:rsidRPr="00E87774" w:rsidTr="003374D2">
        <w:trPr>
          <w:trHeight w:val="56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участком группы, соседями, правилами поведения на прогулке. Привлечь к играм. </w:t>
            </w:r>
          </w:p>
        </w:tc>
      </w:tr>
      <w:tr w:rsidR="00E87774" w:rsidRPr="00E87774" w:rsidTr="003374D2">
        <w:trPr>
          <w:trHeight w:val="57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 прогулки. </w:t>
            </w:r>
          </w:p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Гигиенические процедуры.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раздеться. Напомнить всем последовательность умывания. 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Напомнить всем правила приема пищи и пользования столовыми приборами. Не принуждать к еде. 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Дневной сон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кровать. Понаблюдать, как дети раздеваются, уложить в числе последних. Наблюдение за сном. </w:t>
            </w:r>
          </w:p>
        </w:tc>
      </w:tr>
      <w:tr w:rsidR="00E87774" w:rsidRPr="00E87774" w:rsidTr="003374D2">
        <w:trPr>
          <w:trHeight w:val="74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Закаливающие мероприятия после сна.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понаблюдать, при желании – принять участие. 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Напомнить всем правила приема пищи и пользования столовыми приборами. Не принуждать к еде. </w:t>
            </w:r>
          </w:p>
        </w:tc>
      </w:tr>
      <w:tr w:rsidR="00E87774" w:rsidRPr="00E87774" w:rsidTr="003374D2">
        <w:trPr>
          <w:trHeight w:val="56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присоединиться к детям. При отказе – выбрать себе другой вид деятельности. Не принуждать. 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в выборе деятельности. Оказать помощь </w:t>
            </w:r>
          </w:p>
        </w:tc>
      </w:tr>
      <w:tr w:rsidR="00E87774" w:rsidRPr="00E87774" w:rsidTr="003374D2">
        <w:trPr>
          <w:trHeight w:val="85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(по подгруппам)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Объяснить, чем будут заниматься. Предложить понаблюдать, при желании – поучаствовать. Положительно оценить. </w:t>
            </w:r>
          </w:p>
        </w:tc>
      </w:tr>
      <w:tr w:rsidR="00E87774" w:rsidRPr="00E87774" w:rsidTr="003374D2">
        <w:trPr>
          <w:trHeight w:val="28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Одевать последним, раздевать первым. 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соблюдением правил поведения на прогулке. Привлечь к играм </w:t>
            </w:r>
          </w:p>
        </w:tc>
      </w:tr>
      <w:tr w:rsidR="00E87774" w:rsidRPr="00E87774" w:rsidTr="003374D2">
        <w:trPr>
          <w:trHeight w:val="83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 самостоятельная деятельность детей, индивидуальная работа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в выборе деятельности. Оказать помощь. </w:t>
            </w:r>
          </w:p>
        </w:tc>
      </w:tr>
      <w:tr w:rsidR="00E87774" w:rsidRPr="00E87774" w:rsidTr="003374D2">
        <w:trPr>
          <w:trHeight w:val="56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домой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74" w:rsidRPr="00E87774" w:rsidRDefault="00E87774" w:rsidP="00E87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Положительная оценка пребывания в детском саду. Пожелание встречи на следующий день 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7774" w:rsidRPr="00E87774" w:rsidSect="003374D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планирования проведения прогулок, наблюдений, игр, утренней гимнастики, физкультминуток и др. использовали тематическую картотеку.</w:t>
      </w:r>
    </w:p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3.2.3. Особенности организации развивающей предметно-пространственной среды </w:t>
      </w:r>
    </w:p>
    <w:p w:rsidR="00E87774" w:rsidRPr="00E87774" w:rsidRDefault="00E87774" w:rsidP="00E87774">
      <w:pPr>
        <w:spacing w:after="1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обновление предметно-развивающей среды в первой группе раннего возраста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ДО к структуре основной общеобразовательной программы дошкольного образования.  </w:t>
      </w:r>
    </w:p>
    <w:p w:rsidR="00E87774" w:rsidRPr="00E87774" w:rsidRDefault="00E87774" w:rsidP="00E87774">
      <w:pPr>
        <w:spacing w:after="248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 </w:t>
      </w:r>
    </w:p>
    <w:p w:rsidR="00E87774" w:rsidRPr="00E87774" w:rsidRDefault="00E87774" w:rsidP="00E87774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Особенности традиционных событий, праздников, мероприятий  </w:t>
      </w: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774" w:rsidRPr="00E87774" w:rsidRDefault="00E87774" w:rsidP="00E87774">
      <w:pPr>
        <w:spacing w:after="11" w:line="240" w:lineRule="auto"/>
        <w:ind w:firstLine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особенностью группы является тесное взаимодействие всех участников образовательного процесса: детей, педагогов, родителей в традиционных событиях, праздниках, мероприятиях. </w:t>
      </w:r>
    </w:p>
    <w:p w:rsidR="00E87774" w:rsidRPr="00E87774" w:rsidRDefault="00E87774" w:rsidP="00E87774">
      <w:pPr>
        <w:spacing w:after="11" w:line="240" w:lineRule="auto"/>
        <w:ind w:firstLine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традиционно устраиваются мероприятия: Новый год, 8 Марта, День семьи, Осень, Весна, Лето, День рождения детей и др.. Родители являются активными участниками: поют, играют, танцуют, участвуют в конкурсах вместе с детьми. </w:t>
      </w:r>
    </w:p>
    <w:p w:rsidR="00E87774" w:rsidRPr="00E87774" w:rsidRDefault="00E87774" w:rsidP="00E87774">
      <w:pPr>
        <w:spacing w:after="11" w:line="240" w:lineRule="auto"/>
        <w:ind w:firstLine="3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проводятся традиционные мероприятия, такие как: </w:t>
      </w:r>
    </w:p>
    <w:p w:rsidR="00E87774" w:rsidRPr="00E87774" w:rsidRDefault="00E87774" w:rsidP="00E87774">
      <w:pPr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субботники, творческие выставки. Осуществляется взаимодействие с родителями на основе проектной деятельности. В рамках любого проекта родители становятся непосредственными участниками образовательного процесса. </w:t>
      </w:r>
    </w:p>
    <w:p w:rsidR="00E87774" w:rsidRPr="00E87774" w:rsidRDefault="00E87774" w:rsidP="00E87774">
      <w:pPr>
        <w:spacing w:after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которые по традиции мы отмечаем </w:t>
      </w:r>
      <w:r w:rsidRPr="00E8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694"/>
      </w:tblGrid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«Осенины» 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 гостях у игрушки»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к Дню матери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«Мама, мамочка, мамуля»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«Новый год»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«Этикет для малышей»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 Международному женскому дню 8 Марта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«Для милых мам»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досуг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«Масленица»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87774" w:rsidRPr="00E87774" w:rsidTr="003374D2">
        <w:trPr>
          <w:tblCellSpacing w:w="15" w:type="dxa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 </w:t>
            </w:r>
            <w:r w:rsidRPr="00E877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«Пришла весна!» </w:t>
            </w: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E87774" w:rsidRPr="00E87774" w:rsidRDefault="00E87774" w:rsidP="00E8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74" w:rsidRPr="00E87774" w:rsidRDefault="00E87774" w:rsidP="00E87774"/>
    <w:p w:rsidR="00E87774" w:rsidRDefault="00E87774"/>
    <w:sectPr w:rsidR="00E8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16" w:rsidRDefault="00616916">
      <w:pPr>
        <w:spacing w:after="0" w:line="240" w:lineRule="auto"/>
      </w:pPr>
      <w:r>
        <w:separator/>
      </w:r>
    </w:p>
  </w:endnote>
  <w:endnote w:type="continuationSeparator" w:id="0">
    <w:p w:rsidR="00616916" w:rsidRDefault="0061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774" w:rsidRDefault="00E87774" w:rsidP="003374D2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24DDF">
      <w:rPr>
        <w:rStyle w:val="af9"/>
        <w:noProof/>
      </w:rPr>
      <w:t>21</w:t>
    </w:r>
    <w:r>
      <w:rPr>
        <w:rStyle w:val="af9"/>
      </w:rPr>
      <w:fldChar w:fldCharType="end"/>
    </w:r>
  </w:p>
  <w:p w:rsidR="00E87774" w:rsidRDefault="00E87774" w:rsidP="003374D2">
    <w:pPr>
      <w:pStyle w:val="ab"/>
      <w:ind w:right="360"/>
      <w:jc w:val="right"/>
    </w:pPr>
  </w:p>
  <w:p w:rsidR="00E87774" w:rsidRDefault="00E877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16" w:rsidRDefault="00616916">
      <w:pPr>
        <w:spacing w:after="0" w:line="240" w:lineRule="auto"/>
      </w:pPr>
      <w:r>
        <w:separator/>
      </w:r>
    </w:p>
  </w:footnote>
  <w:footnote w:type="continuationSeparator" w:id="0">
    <w:p w:rsidR="00616916" w:rsidRDefault="0061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98F"/>
    <w:multiLevelType w:val="multilevel"/>
    <w:tmpl w:val="D7D6C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75A36"/>
    <w:multiLevelType w:val="multilevel"/>
    <w:tmpl w:val="FF90C4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A65C92"/>
    <w:multiLevelType w:val="multilevel"/>
    <w:tmpl w:val="3684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51370"/>
    <w:multiLevelType w:val="multilevel"/>
    <w:tmpl w:val="BC1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B20E7"/>
    <w:multiLevelType w:val="multilevel"/>
    <w:tmpl w:val="CADAA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A15EF"/>
    <w:multiLevelType w:val="multilevel"/>
    <w:tmpl w:val="4434D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B276A"/>
    <w:multiLevelType w:val="multilevel"/>
    <w:tmpl w:val="83D4C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C4F6C"/>
    <w:multiLevelType w:val="hybridMultilevel"/>
    <w:tmpl w:val="4B205810"/>
    <w:lvl w:ilvl="0" w:tplc="DEB8C5C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EBD5E">
      <w:start w:val="1"/>
      <w:numFmt w:val="bullet"/>
      <w:lvlText w:val="o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CC320">
      <w:start w:val="1"/>
      <w:numFmt w:val="bullet"/>
      <w:lvlText w:val="▪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C7FF4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0ABBC">
      <w:start w:val="1"/>
      <w:numFmt w:val="bullet"/>
      <w:lvlText w:val="o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8184">
      <w:start w:val="1"/>
      <w:numFmt w:val="bullet"/>
      <w:lvlText w:val="▪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8A52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9554">
      <w:start w:val="1"/>
      <w:numFmt w:val="bullet"/>
      <w:lvlText w:val="o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A5C7E">
      <w:start w:val="1"/>
      <w:numFmt w:val="bullet"/>
      <w:lvlText w:val="▪"/>
      <w:lvlJc w:val="left"/>
      <w:pPr>
        <w:ind w:left="6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020E7A"/>
    <w:multiLevelType w:val="hybridMultilevel"/>
    <w:tmpl w:val="1CF438CE"/>
    <w:lvl w:ilvl="0" w:tplc="887A47A4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C0416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0BC5A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40A96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ABE7C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01128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2882E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0D9AA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2E134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11A91"/>
    <w:multiLevelType w:val="hybridMultilevel"/>
    <w:tmpl w:val="E6306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F5ACD"/>
    <w:multiLevelType w:val="multilevel"/>
    <w:tmpl w:val="6C6E5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67785"/>
    <w:multiLevelType w:val="hybridMultilevel"/>
    <w:tmpl w:val="27FEA010"/>
    <w:lvl w:ilvl="0" w:tplc="1FC663D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64EF"/>
    <w:multiLevelType w:val="hybridMultilevel"/>
    <w:tmpl w:val="D76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76C7"/>
    <w:multiLevelType w:val="hybridMultilevel"/>
    <w:tmpl w:val="F28CA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1307F"/>
    <w:multiLevelType w:val="multilevel"/>
    <w:tmpl w:val="7B5E6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82AE8"/>
    <w:multiLevelType w:val="multilevel"/>
    <w:tmpl w:val="5F9C6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1313A"/>
    <w:multiLevelType w:val="multilevel"/>
    <w:tmpl w:val="6F045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61C6A"/>
    <w:multiLevelType w:val="hybridMultilevel"/>
    <w:tmpl w:val="BBC03538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3BFB4139"/>
    <w:multiLevelType w:val="multilevel"/>
    <w:tmpl w:val="D5886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F6BF1"/>
    <w:multiLevelType w:val="multilevel"/>
    <w:tmpl w:val="9F308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B77F1"/>
    <w:multiLevelType w:val="multilevel"/>
    <w:tmpl w:val="4EA47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303B3"/>
    <w:multiLevelType w:val="multilevel"/>
    <w:tmpl w:val="494E9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E5BC5"/>
    <w:multiLevelType w:val="multilevel"/>
    <w:tmpl w:val="DFE27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F25096"/>
    <w:multiLevelType w:val="hybridMultilevel"/>
    <w:tmpl w:val="99528D50"/>
    <w:lvl w:ilvl="0" w:tplc="CEE0EC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00868">
      <w:start w:val="1"/>
      <w:numFmt w:val="bullet"/>
      <w:lvlText w:val="o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23ABA">
      <w:start w:val="1"/>
      <w:numFmt w:val="bullet"/>
      <w:lvlRestart w:val="0"/>
      <w:lvlText w:val="•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4FAA0">
      <w:start w:val="1"/>
      <w:numFmt w:val="bullet"/>
      <w:lvlText w:val="•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425BC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E63B4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771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E2A2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26D9E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550AEF"/>
    <w:multiLevelType w:val="multilevel"/>
    <w:tmpl w:val="42680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67340"/>
    <w:multiLevelType w:val="multilevel"/>
    <w:tmpl w:val="57E0A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35C00"/>
    <w:multiLevelType w:val="multilevel"/>
    <w:tmpl w:val="4D704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7107E3"/>
    <w:multiLevelType w:val="hybridMultilevel"/>
    <w:tmpl w:val="7A28DBFA"/>
    <w:lvl w:ilvl="0" w:tplc="A66AC23C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0DE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6AE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49D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12C3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B9A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6664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86AAF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AEF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D600C0"/>
    <w:multiLevelType w:val="multilevel"/>
    <w:tmpl w:val="C494F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44B01"/>
    <w:multiLevelType w:val="multilevel"/>
    <w:tmpl w:val="301AB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6F7F1B"/>
    <w:multiLevelType w:val="multilevel"/>
    <w:tmpl w:val="0D2E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8A6B8A"/>
    <w:multiLevelType w:val="multilevel"/>
    <w:tmpl w:val="D8249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D57543"/>
    <w:multiLevelType w:val="multilevel"/>
    <w:tmpl w:val="D30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E727F"/>
    <w:multiLevelType w:val="multilevel"/>
    <w:tmpl w:val="900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45766"/>
    <w:multiLevelType w:val="multilevel"/>
    <w:tmpl w:val="7C4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FE6C06"/>
    <w:multiLevelType w:val="hybridMultilevel"/>
    <w:tmpl w:val="DC2639B2"/>
    <w:lvl w:ilvl="0" w:tplc="D92AD4DA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650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617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88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C8E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81B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E1B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E30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2B9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E03D46"/>
    <w:multiLevelType w:val="multilevel"/>
    <w:tmpl w:val="D1A2B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972C6"/>
    <w:multiLevelType w:val="hybridMultilevel"/>
    <w:tmpl w:val="BB14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D59F5"/>
    <w:multiLevelType w:val="multilevel"/>
    <w:tmpl w:val="C9B6D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893821"/>
    <w:multiLevelType w:val="multilevel"/>
    <w:tmpl w:val="0EC86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2E5046"/>
    <w:multiLevelType w:val="multilevel"/>
    <w:tmpl w:val="B22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9C5764"/>
    <w:multiLevelType w:val="multilevel"/>
    <w:tmpl w:val="CC08D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BD782E"/>
    <w:multiLevelType w:val="hybridMultilevel"/>
    <w:tmpl w:val="A1DA9B7C"/>
    <w:lvl w:ilvl="0" w:tplc="8ED876B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C7762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ADA30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C9B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C32D4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CA780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81C4A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0264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A1254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AC2857"/>
    <w:multiLevelType w:val="multilevel"/>
    <w:tmpl w:val="853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C41BA6"/>
    <w:multiLevelType w:val="multilevel"/>
    <w:tmpl w:val="C1A0C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716CC7"/>
    <w:multiLevelType w:val="multilevel"/>
    <w:tmpl w:val="A0F41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C662F7"/>
    <w:multiLevelType w:val="multilevel"/>
    <w:tmpl w:val="CAB6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3C578C"/>
    <w:multiLevelType w:val="hybridMultilevel"/>
    <w:tmpl w:val="C2A4BCFE"/>
    <w:lvl w:ilvl="0" w:tplc="76C00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7"/>
  </w:num>
  <w:num w:numId="3">
    <w:abstractNumId w:val="17"/>
  </w:num>
  <w:num w:numId="4">
    <w:abstractNumId w:val="8"/>
  </w:num>
  <w:num w:numId="5">
    <w:abstractNumId w:val="7"/>
  </w:num>
  <w:num w:numId="6">
    <w:abstractNumId w:val="42"/>
  </w:num>
  <w:num w:numId="7">
    <w:abstractNumId w:val="27"/>
  </w:num>
  <w:num w:numId="8">
    <w:abstractNumId w:val="23"/>
  </w:num>
  <w:num w:numId="9">
    <w:abstractNumId w:val="35"/>
  </w:num>
  <w:num w:numId="10">
    <w:abstractNumId w:val="9"/>
  </w:num>
  <w:num w:numId="11">
    <w:abstractNumId w:val="13"/>
  </w:num>
  <w:num w:numId="12">
    <w:abstractNumId w:val="12"/>
  </w:num>
  <w:num w:numId="13">
    <w:abstractNumId w:val="1"/>
  </w:num>
  <w:num w:numId="14">
    <w:abstractNumId w:val="37"/>
  </w:num>
  <w:num w:numId="15">
    <w:abstractNumId w:val="18"/>
  </w:num>
  <w:num w:numId="16">
    <w:abstractNumId w:val="33"/>
  </w:num>
  <w:num w:numId="17">
    <w:abstractNumId w:val="31"/>
  </w:num>
  <w:num w:numId="18">
    <w:abstractNumId w:val="21"/>
  </w:num>
  <w:num w:numId="19">
    <w:abstractNumId w:val="14"/>
  </w:num>
  <w:num w:numId="20">
    <w:abstractNumId w:val="34"/>
  </w:num>
  <w:num w:numId="21">
    <w:abstractNumId w:val="16"/>
  </w:num>
  <w:num w:numId="22">
    <w:abstractNumId w:val="10"/>
  </w:num>
  <w:num w:numId="23">
    <w:abstractNumId w:val="2"/>
  </w:num>
  <w:num w:numId="24">
    <w:abstractNumId w:val="38"/>
  </w:num>
  <w:num w:numId="25">
    <w:abstractNumId w:val="15"/>
  </w:num>
  <w:num w:numId="26">
    <w:abstractNumId w:val="4"/>
  </w:num>
  <w:num w:numId="27">
    <w:abstractNumId w:val="36"/>
  </w:num>
  <w:num w:numId="28">
    <w:abstractNumId w:val="6"/>
  </w:num>
  <w:num w:numId="29">
    <w:abstractNumId w:val="32"/>
  </w:num>
  <w:num w:numId="30">
    <w:abstractNumId w:val="26"/>
  </w:num>
  <w:num w:numId="31">
    <w:abstractNumId w:val="19"/>
  </w:num>
  <w:num w:numId="32">
    <w:abstractNumId w:val="28"/>
  </w:num>
  <w:num w:numId="33">
    <w:abstractNumId w:val="22"/>
  </w:num>
  <w:num w:numId="34">
    <w:abstractNumId w:val="24"/>
  </w:num>
  <w:num w:numId="35">
    <w:abstractNumId w:val="30"/>
  </w:num>
  <w:num w:numId="36">
    <w:abstractNumId w:val="25"/>
  </w:num>
  <w:num w:numId="37">
    <w:abstractNumId w:val="46"/>
  </w:num>
  <w:num w:numId="38">
    <w:abstractNumId w:val="45"/>
  </w:num>
  <w:num w:numId="39">
    <w:abstractNumId w:val="29"/>
  </w:num>
  <w:num w:numId="40">
    <w:abstractNumId w:val="3"/>
  </w:num>
  <w:num w:numId="41">
    <w:abstractNumId w:val="39"/>
  </w:num>
  <w:num w:numId="42">
    <w:abstractNumId w:val="5"/>
  </w:num>
  <w:num w:numId="43">
    <w:abstractNumId w:val="40"/>
  </w:num>
  <w:num w:numId="44">
    <w:abstractNumId w:val="0"/>
  </w:num>
  <w:num w:numId="45">
    <w:abstractNumId w:val="20"/>
  </w:num>
  <w:num w:numId="46">
    <w:abstractNumId w:val="41"/>
  </w:num>
  <w:num w:numId="47">
    <w:abstractNumId w:val="4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74"/>
    <w:rsid w:val="003374D2"/>
    <w:rsid w:val="00616916"/>
    <w:rsid w:val="00724DDF"/>
    <w:rsid w:val="00AD63A4"/>
    <w:rsid w:val="00E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8B241-AEF3-4A97-937D-2E0E631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9"/>
    <w:qFormat/>
    <w:rsid w:val="00E8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777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87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877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E87774"/>
  </w:style>
  <w:style w:type="paragraph" w:customStyle="1" w:styleId="21">
    <w:name w:val="Заголовок 21"/>
    <w:basedOn w:val="a"/>
    <w:next w:val="a"/>
    <w:semiHidden/>
    <w:unhideWhenUsed/>
    <w:qFormat/>
    <w:rsid w:val="00E877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7774"/>
  </w:style>
  <w:style w:type="table" w:styleId="a3">
    <w:name w:val="Table Grid"/>
    <w:basedOn w:val="a1"/>
    <w:uiPriority w:val="99"/>
    <w:rsid w:val="00E8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E877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77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Без интервала1"/>
    <w:uiPriority w:val="99"/>
    <w:rsid w:val="00E877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14"/>
    <w:uiPriority w:val="99"/>
    <w:locked/>
    <w:rsid w:val="00E87774"/>
    <w:rPr>
      <w:shd w:val="clear" w:color="auto" w:fill="FFFFFF"/>
    </w:rPr>
  </w:style>
  <w:style w:type="paragraph" w:customStyle="1" w:styleId="14">
    <w:name w:val="Основной текст1"/>
    <w:basedOn w:val="a"/>
    <w:link w:val="a6"/>
    <w:uiPriority w:val="99"/>
    <w:rsid w:val="00E87774"/>
    <w:pPr>
      <w:shd w:val="clear" w:color="auto" w:fill="FFFFFF"/>
      <w:spacing w:after="0" w:line="240" w:lineRule="atLeast"/>
      <w:jc w:val="both"/>
    </w:pPr>
  </w:style>
  <w:style w:type="character" w:customStyle="1" w:styleId="3">
    <w:name w:val="Основной текст (3)_"/>
    <w:link w:val="30"/>
    <w:uiPriority w:val="99"/>
    <w:locked/>
    <w:rsid w:val="00E87774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87774"/>
    <w:pPr>
      <w:shd w:val="clear" w:color="auto" w:fill="FFFFFF"/>
      <w:spacing w:after="0" w:line="240" w:lineRule="atLeast"/>
    </w:pPr>
    <w:rPr>
      <w:sz w:val="15"/>
    </w:rPr>
  </w:style>
  <w:style w:type="character" w:customStyle="1" w:styleId="22">
    <w:name w:val="Основной текст (2)_"/>
    <w:link w:val="23"/>
    <w:uiPriority w:val="99"/>
    <w:locked/>
    <w:rsid w:val="00E8777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87774"/>
    <w:pPr>
      <w:shd w:val="clear" w:color="auto" w:fill="FFFFFF"/>
      <w:spacing w:after="0" w:line="240" w:lineRule="atLeast"/>
    </w:pPr>
  </w:style>
  <w:style w:type="character" w:customStyle="1" w:styleId="a7">
    <w:name w:val="Основной текст + Курсив"/>
    <w:uiPriority w:val="99"/>
    <w:rsid w:val="00E87774"/>
    <w:rPr>
      <w:i/>
    </w:rPr>
  </w:style>
  <w:style w:type="character" w:customStyle="1" w:styleId="-1pt">
    <w:name w:val="Основной текст + Интервал -1 pt"/>
    <w:uiPriority w:val="99"/>
    <w:rsid w:val="00E87774"/>
    <w:rPr>
      <w:spacing w:val="-20"/>
    </w:rPr>
  </w:style>
  <w:style w:type="character" w:customStyle="1" w:styleId="-1pt1">
    <w:name w:val="Основной текст + Интервал -1 pt1"/>
    <w:uiPriority w:val="99"/>
    <w:rsid w:val="00E87774"/>
    <w:rPr>
      <w:spacing w:val="-20"/>
    </w:rPr>
  </w:style>
  <w:style w:type="character" w:customStyle="1" w:styleId="4">
    <w:name w:val="Основной текст (4)_"/>
    <w:link w:val="40"/>
    <w:uiPriority w:val="99"/>
    <w:locked/>
    <w:rsid w:val="00E87774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7774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7">
    <w:name w:val="Основной текст + 7"/>
    <w:aliases w:val="5 pt,Интервал 0 pt"/>
    <w:uiPriority w:val="99"/>
    <w:rsid w:val="00E87774"/>
    <w:rPr>
      <w:spacing w:val="-10"/>
      <w:sz w:val="15"/>
      <w:lang w:val="en-US"/>
    </w:rPr>
  </w:style>
  <w:style w:type="character" w:customStyle="1" w:styleId="49">
    <w:name w:val="Основной текст (4) + 9"/>
    <w:aliases w:val="5 pt8,Курсив"/>
    <w:uiPriority w:val="99"/>
    <w:rsid w:val="00E87774"/>
    <w:rPr>
      <w:i/>
      <w:sz w:val="19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87774"/>
    <w:rPr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87774"/>
    <w:pPr>
      <w:shd w:val="clear" w:color="auto" w:fill="FFFFFF"/>
      <w:spacing w:after="0" w:line="278" w:lineRule="exact"/>
      <w:jc w:val="center"/>
    </w:pPr>
    <w:rPr>
      <w:sz w:val="21"/>
      <w:shd w:val="clear" w:color="auto" w:fill="FFFFFF"/>
    </w:rPr>
  </w:style>
  <w:style w:type="character" w:customStyle="1" w:styleId="58">
    <w:name w:val="Основной текст (5) + 8"/>
    <w:aliases w:val="5 pt7,Полужирный,Не курсив"/>
    <w:uiPriority w:val="99"/>
    <w:rsid w:val="00E87774"/>
    <w:rPr>
      <w:b/>
      <w:i/>
      <w:sz w:val="17"/>
      <w:shd w:val="clear" w:color="auto" w:fill="FFFFFF"/>
    </w:rPr>
  </w:style>
  <w:style w:type="character" w:customStyle="1" w:styleId="38">
    <w:name w:val="Основной текст (3) + 8"/>
    <w:aliases w:val="5 pt6"/>
    <w:uiPriority w:val="99"/>
    <w:rsid w:val="00E87774"/>
    <w:rPr>
      <w:spacing w:val="0"/>
      <w:sz w:val="17"/>
    </w:rPr>
  </w:style>
  <w:style w:type="character" w:customStyle="1" w:styleId="410pt">
    <w:name w:val="Основной текст (4) + 10 pt"/>
    <w:uiPriority w:val="99"/>
    <w:rsid w:val="00E87774"/>
    <w:rPr>
      <w:spacing w:val="0"/>
      <w:shd w:val="clear" w:color="auto" w:fill="FFFFFF"/>
    </w:rPr>
  </w:style>
  <w:style w:type="character" w:customStyle="1" w:styleId="71">
    <w:name w:val="Основной текст + 71"/>
    <w:aliases w:val="5 pt5"/>
    <w:uiPriority w:val="99"/>
    <w:rsid w:val="00E87774"/>
    <w:rPr>
      <w:sz w:val="15"/>
    </w:rPr>
  </w:style>
  <w:style w:type="character" w:customStyle="1" w:styleId="10pt">
    <w:name w:val="Основной текст + 10 pt"/>
    <w:uiPriority w:val="99"/>
    <w:rsid w:val="00E87774"/>
  </w:style>
  <w:style w:type="character" w:customStyle="1" w:styleId="9">
    <w:name w:val="Основной текст + 9"/>
    <w:aliases w:val="5 pt4,Курсив2"/>
    <w:uiPriority w:val="99"/>
    <w:rsid w:val="00E87774"/>
    <w:rPr>
      <w:i/>
      <w:sz w:val="19"/>
    </w:rPr>
  </w:style>
  <w:style w:type="character" w:customStyle="1" w:styleId="57">
    <w:name w:val="Основной текст (5) + 7"/>
    <w:aliases w:val="5 pt3,Не курсив1"/>
    <w:uiPriority w:val="99"/>
    <w:rsid w:val="00E87774"/>
    <w:rPr>
      <w:i/>
      <w:spacing w:val="0"/>
      <w:sz w:val="15"/>
      <w:shd w:val="clear" w:color="auto" w:fill="FFFFFF"/>
    </w:rPr>
  </w:style>
  <w:style w:type="character" w:customStyle="1" w:styleId="310">
    <w:name w:val="Основной текст (3) + 10"/>
    <w:aliases w:val="5 pt2"/>
    <w:uiPriority w:val="99"/>
    <w:rsid w:val="00E87774"/>
    <w:rPr>
      <w:spacing w:val="0"/>
      <w:sz w:val="21"/>
    </w:rPr>
  </w:style>
  <w:style w:type="character" w:customStyle="1" w:styleId="15">
    <w:name w:val="Основной текст + Курсив1"/>
    <w:aliases w:val="Интервал 0 pt1"/>
    <w:uiPriority w:val="99"/>
    <w:rsid w:val="00E87774"/>
    <w:rPr>
      <w:i/>
      <w:spacing w:val="-10"/>
      <w:sz w:val="21"/>
    </w:rPr>
  </w:style>
  <w:style w:type="character" w:customStyle="1" w:styleId="a8">
    <w:name w:val="Основной текст + Полужирный"/>
    <w:uiPriority w:val="99"/>
    <w:rsid w:val="00E87774"/>
    <w:rPr>
      <w:b/>
      <w:sz w:val="21"/>
    </w:rPr>
  </w:style>
  <w:style w:type="character" w:customStyle="1" w:styleId="51">
    <w:name w:val="Основной текст (5) + Полужирный"/>
    <w:uiPriority w:val="99"/>
    <w:rsid w:val="00E87774"/>
    <w:rPr>
      <w:b/>
      <w:spacing w:val="0"/>
      <w:sz w:val="21"/>
      <w:shd w:val="clear" w:color="auto" w:fill="FFFFFF"/>
    </w:rPr>
  </w:style>
  <w:style w:type="character" w:customStyle="1" w:styleId="52">
    <w:name w:val="Основной текст (5) + Курсив"/>
    <w:uiPriority w:val="99"/>
    <w:rsid w:val="00E87774"/>
    <w:rPr>
      <w:i/>
      <w:spacing w:val="0"/>
      <w:sz w:val="21"/>
      <w:shd w:val="clear" w:color="auto" w:fill="FFFFFF"/>
    </w:rPr>
  </w:style>
  <w:style w:type="character" w:customStyle="1" w:styleId="410">
    <w:name w:val="Основной текст (4) + 10"/>
    <w:aliases w:val="5 pt1"/>
    <w:uiPriority w:val="99"/>
    <w:rsid w:val="00E87774"/>
    <w:rPr>
      <w:spacing w:val="0"/>
      <w:sz w:val="21"/>
      <w:shd w:val="clear" w:color="auto" w:fill="FFFFFF"/>
    </w:rPr>
  </w:style>
  <w:style w:type="character" w:customStyle="1" w:styleId="Arial">
    <w:name w:val="Основной текст + Arial"/>
    <w:aliases w:val="10 pt,Курсив1"/>
    <w:uiPriority w:val="99"/>
    <w:rsid w:val="00E87774"/>
    <w:rPr>
      <w:rFonts w:ascii="Arial" w:hAnsi="Arial"/>
      <w:i/>
    </w:rPr>
  </w:style>
  <w:style w:type="character" w:customStyle="1" w:styleId="31">
    <w:name w:val="Основной текст (3) + Не полужирный"/>
    <w:uiPriority w:val="99"/>
    <w:rsid w:val="00E87774"/>
    <w:rPr>
      <w:b/>
      <w:spacing w:val="0"/>
      <w:sz w:val="21"/>
    </w:rPr>
  </w:style>
  <w:style w:type="character" w:customStyle="1" w:styleId="8pt">
    <w:name w:val="Основной текст + 8 pt"/>
    <w:uiPriority w:val="99"/>
    <w:rsid w:val="00E87774"/>
    <w:rPr>
      <w:sz w:val="16"/>
    </w:rPr>
  </w:style>
  <w:style w:type="paragraph" w:styleId="a9">
    <w:name w:val="header"/>
    <w:basedOn w:val="a"/>
    <w:link w:val="aa"/>
    <w:uiPriority w:val="99"/>
    <w:rsid w:val="00E877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8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877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8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877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E87774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rsid w:val="00E877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E8777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E877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rsid w:val="00E87774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16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87774"/>
    <w:rPr>
      <w:rFonts w:ascii="Arial" w:eastAsia="Times New Roman" w:hAnsi="Arial" w:cs="Times New Roman"/>
      <w:kern w:val="16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877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877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E87774"/>
    <w:rPr>
      <w:rFonts w:ascii="Times New Roman" w:hAnsi="Times New Roman"/>
      <w:color w:val="000000"/>
      <w:sz w:val="18"/>
    </w:rPr>
  </w:style>
  <w:style w:type="character" w:customStyle="1" w:styleId="FontStyle27">
    <w:name w:val="Font Style27"/>
    <w:uiPriority w:val="99"/>
    <w:rsid w:val="00E87774"/>
    <w:rPr>
      <w:rFonts w:ascii="Tahoma" w:hAnsi="Tahoma"/>
      <w:b/>
      <w:color w:val="000000"/>
      <w:sz w:val="22"/>
    </w:rPr>
  </w:style>
  <w:style w:type="paragraph" w:customStyle="1" w:styleId="Style17">
    <w:name w:val="Style17"/>
    <w:basedOn w:val="a"/>
    <w:uiPriority w:val="99"/>
    <w:rsid w:val="00E877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E87774"/>
    <w:rPr>
      <w:rFonts w:ascii="Microsoft Sans Serif" w:hAnsi="Microsoft Sans Serif"/>
      <w:b/>
      <w:sz w:val="26"/>
    </w:rPr>
  </w:style>
  <w:style w:type="paragraph" w:customStyle="1" w:styleId="16">
    <w:name w:val="Абзац списка1"/>
    <w:basedOn w:val="a"/>
    <w:uiPriority w:val="99"/>
    <w:rsid w:val="00E8777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4">
    <w:name w:val="Body Text"/>
    <w:basedOn w:val="a"/>
    <w:link w:val="af5"/>
    <w:uiPriority w:val="99"/>
    <w:rsid w:val="00E87774"/>
    <w:pPr>
      <w:spacing w:after="120" w:line="240" w:lineRule="auto"/>
    </w:pPr>
    <w:rPr>
      <w:rFonts w:ascii="Arial" w:eastAsia="Times New Roman" w:hAnsi="Arial" w:cs="Times New Roman"/>
      <w:kern w:val="16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87774"/>
    <w:rPr>
      <w:rFonts w:ascii="Arial" w:eastAsia="Times New Roman" w:hAnsi="Arial" w:cs="Times New Roman"/>
      <w:kern w:val="16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E8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E877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uiPriority w:val="99"/>
    <w:rsid w:val="00E87774"/>
    <w:pPr>
      <w:numPr>
        <w:numId w:val="1"/>
      </w:numPr>
      <w:spacing w:after="0" w:line="240" w:lineRule="auto"/>
      <w:ind w:left="262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Стиль2"/>
    <w:basedOn w:val="a"/>
    <w:uiPriority w:val="99"/>
    <w:rsid w:val="00E877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Основной текст7"/>
    <w:basedOn w:val="a"/>
    <w:uiPriority w:val="99"/>
    <w:rsid w:val="00E87774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20">
    <w:name w:val="Основной текст (12)_"/>
    <w:link w:val="121"/>
    <w:uiPriority w:val="99"/>
    <w:locked/>
    <w:rsid w:val="00E87774"/>
    <w:rPr>
      <w:rFonts w:ascii="Verdana" w:hAnsi="Verdana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E87774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/>
      <w:sz w:val="18"/>
      <w:shd w:val="clear" w:color="auto" w:fill="FFFFFF"/>
    </w:rPr>
  </w:style>
  <w:style w:type="paragraph" w:customStyle="1" w:styleId="Default">
    <w:name w:val="Default"/>
    <w:uiPriority w:val="99"/>
    <w:rsid w:val="00E87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E877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uiPriority w:val="99"/>
    <w:locked/>
    <w:rsid w:val="00E87774"/>
    <w:rPr>
      <w:rFonts w:ascii="Calibri" w:eastAsia="Times New Roman" w:hAnsi="Calibri" w:cs="Times New Roman"/>
    </w:rPr>
  </w:style>
  <w:style w:type="paragraph" w:customStyle="1" w:styleId="62">
    <w:name w:val="Основной текст62"/>
    <w:basedOn w:val="a"/>
    <w:uiPriority w:val="99"/>
    <w:rsid w:val="00E87774"/>
    <w:pPr>
      <w:shd w:val="clear" w:color="auto" w:fill="FFFFFF"/>
      <w:spacing w:after="300" w:line="221" w:lineRule="exact"/>
    </w:pPr>
    <w:rPr>
      <w:rFonts w:ascii="Times New Roman" w:eastAsia="Arial Unicode MS" w:hAnsi="Times New Roman" w:cs="Times New Roman"/>
      <w:color w:val="000000"/>
      <w:lang w:eastAsia="ru-RU"/>
    </w:rPr>
  </w:style>
  <w:style w:type="character" w:customStyle="1" w:styleId="72">
    <w:name w:val="Заголовок №7_"/>
    <w:basedOn w:val="a0"/>
    <w:link w:val="710"/>
    <w:uiPriority w:val="99"/>
    <w:locked/>
    <w:rsid w:val="00E87774"/>
    <w:rPr>
      <w:rFonts w:ascii="Arial" w:hAnsi="Arial"/>
      <w:shd w:val="clear" w:color="auto" w:fill="FFFFFF"/>
    </w:rPr>
  </w:style>
  <w:style w:type="character" w:customStyle="1" w:styleId="160">
    <w:name w:val="Основной текст16"/>
    <w:basedOn w:val="a6"/>
    <w:uiPriority w:val="99"/>
    <w:rsid w:val="00E87774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728">
    <w:name w:val="Заголовок №728"/>
    <w:basedOn w:val="72"/>
    <w:uiPriority w:val="99"/>
    <w:rsid w:val="00E87774"/>
    <w:rPr>
      <w:rFonts w:ascii="Arial" w:hAnsi="Arial"/>
      <w:shd w:val="clear" w:color="auto" w:fill="FFFFFF"/>
    </w:rPr>
  </w:style>
  <w:style w:type="character" w:customStyle="1" w:styleId="17">
    <w:name w:val="Основной текст17"/>
    <w:basedOn w:val="a6"/>
    <w:uiPriority w:val="99"/>
    <w:rsid w:val="00E87774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18"/>
    <w:basedOn w:val="a6"/>
    <w:uiPriority w:val="99"/>
    <w:rsid w:val="00E87774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paragraph" w:customStyle="1" w:styleId="710">
    <w:name w:val="Заголовок №71"/>
    <w:basedOn w:val="a"/>
    <w:link w:val="72"/>
    <w:uiPriority w:val="99"/>
    <w:rsid w:val="00E87774"/>
    <w:pPr>
      <w:shd w:val="clear" w:color="auto" w:fill="FFFFFF"/>
      <w:spacing w:before="240" w:after="0" w:line="206" w:lineRule="exact"/>
      <w:outlineLvl w:val="6"/>
    </w:pPr>
    <w:rPr>
      <w:rFonts w:ascii="Arial" w:hAnsi="Arial"/>
    </w:rPr>
  </w:style>
  <w:style w:type="paragraph" w:customStyle="1" w:styleId="34">
    <w:name w:val="Без интервала3"/>
    <w:uiPriority w:val="99"/>
    <w:rsid w:val="00E877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E87774"/>
    <w:rPr>
      <w:rFonts w:cs="Times New Roman"/>
    </w:rPr>
  </w:style>
  <w:style w:type="character" w:styleId="af6">
    <w:name w:val="Emphasis"/>
    <w:basedOn w:val="a0"/>
    <w:uiPriority w:val="99"/>
    <w:qFormat/>
    <w:rsid w:val="00E87774"/>
    <w:rPr>
      <w:rFonts w:cs="Times New Roman"/>
      <w:i/>
      <w:iCs/>
    </w:rPr>
  </w:style>
  <w:style w:type="paragraph" w:customStyle="1" w:styleId="headline">
    <w:name w:val="headline"/>
    <w:basedOn w:val="a"/>
    <w:uiPriority w:val="99"/>
    <w:rsid w:val="00E8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E8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E87774"/>
    <w:rPr>
      <w:rFonts w:cs="Times New Roman"/>
      <w:b/>
      <w:bCs/>
    </w:rPr>
  </w:style>
  <w:style w:type="character" w:styleId="af9">
    <w:name w:val="page number"/>
    <w:basedOn w:val="a0"/>
    <w:uiPriority w:val="99"/>
    <w:rsid w:val="00E87774"/>
    <w:rPr>
      <w:rFonts w:cs="Times New Roman"/>
    </w:rPr>
  </w:style>
  <w:style w:type="paragraph" w:customStyle="1" w:styleId="c11">
    <w:name w:val="c11"/>
    <w:basedOn w:val="a"/>
    <w:rsid w:val="00E8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774"/>
  </w:style>
  <w:style w:type="character" w:customStyle="1" w:styleId="c57">
    <w:name w:val="c57"/>
    <w:basedOn w:val="a0"/>
    <w:rsid w:val="00E87774"/>
  </w:style>
  <w:style w:type="character" w:customStyle="1" w:styleId="c27">
    <w:name w:val="c27"/>
    <w:basedOn w:val="a0"/>
    <w:rsid w:val="00E87774"/>
  </w:style>
  <w:style w:type="character" w:customStyle="1" w:styleId="c9">
    <w:name w:val="c9"/>
    <w:basedOn w:val="a0"/>
    <w:rsid w:val="00E87774"/>
  </w:style>
  <w:style w:type="paragraph" w:customStyle="1" w:styleId="c10">
    <w:name w:val="c10"/>
    <w:basedOn w:val="a"/>
    <w:rsid w:val="00E8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rsid w:val="00E87774"/>
  </w:style>
  <w:style w:type="character" w:customStyle="1" w:styleId="c15">
    <w:name w:val="c15"/>
    <w:rsid w:val="00E87774"/>
  </w:style>
  <w:style w:type="character" w:customStyle="1" w:styleId="19">
    <w:name w:val="Гиперссылка1"/>
    <w:basedOn w:val="a0"/>
    <w:uiPriority w:val="99"/>
    <w:semiHidden/>
    <w:unhideWhenUsed/>
    <w:rsid w:val="00E87774"/>
    <w:rPr>
      <w:color w:val="0000FF"/>
      <w:u w:val="single"/>
    </w:rPr>
  </w:style>
  <w:style w:type="character" w:customStyle="1" w:styleId="210">
    <w:name w:val="Заголовок 2 Знак1"/>
    <w:basedOn w:val="a0"/>
    <w:uiPriority w:val="9"/>
    <w:semiHidden/>
    <w:rsid w:val="00E877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a">
    <w:name w:val="Hyperlink"/>
    <w:basedOn w:val="a0"/>
    <w:uiPriority w:val="99"/>
    <w:semiHidden/>
    <w:unhideWhenUsed/>
    <w:rsid w:val="00E87774"/>
    <w:rPr>
      <w:color w:val="0563C1" w:themeColor="hyperlink"/>
      <w:u w:val="single"/>
    </w:rPr>
  </w:style>
  <w:style w:type="table" w:customStyle="1" w:styleId="1a">
    <w:name w:val="Сетка таблицы1"/>
    <w:basedOn w:val="a1"/>
    <w:next w:val="a3"/>
    <w:uiPriority w:val="59"/>
    <w:rsid w:val="00E8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E87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10306</Words>
  <Characters>58749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2022-09-20T07:43:00Z</dcterms:created>
  <dcterms:modified xsi:type="dcterms:W3CDTF">2022-09-20T10:45:00Z</dcterms:modified>
</cp:coreProperties>
</file>